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52C4" w:rsidRDefault="00A952C4" w:rsidP="00A952C4">
      <w:pPr>
        <w:jc w:val="center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  <w:r w:rsidRPr="006521A4">
        <w:rPr>
          <w:b/>
          <w:noProof/>
          <w:sz w:val="28"/>
          <w:szCs w:val="28"/>
          <w:lang w:eastAsia="ru-RU"/>
        </w:rPr>
        <w:drawing>
          <wp:inline distT="0" distB="0" distL="0" distR="0" wp14:anchorId="6981AF1A" wp14:editId="2F275AAD">
            <wp:extent cx="1847850" cy="1704949"/>
            <wp:effectExtent l="0" t="0" r="0" b="0"/>
            <wp:docPr id="1" name="Рисунок 1" descr="O:\информ технологий\_Общая папка отдела\Logo Minfin\Logo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O:\информ технологий\_Общая папка отдела\Logo Minfin\Logo4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7850" cy="17049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952C4" w:rsidRDefault="00A952C4" w:rsidP="00A952C4">
      <w:pPr>
        <w:tabs>
          <w:tab w:val="left" w:pos="993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</w:p>
    <w:p w:rsidR="00A952C4" w:rsidRDefault="00A952C4" w:rsidP="00A952C4">
      <w:pPr>
        <w:tabs>
          <w:tab w:val="left" w:pos="993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</w:p>
    <w:p w:rsidR="00A952C4" w:rsidRDefault="00A952C4" w:rsidP="00A952C4">
      <w:pPr>
        <w:tabs>
          <w:tab w:val="left" w:pos="993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</w:p>
    <w:p w:rsidR="00A952C4" w:rsidRDefault="00A952C4" w:rsidP="00A952C4">
      <w:pPr>
        <w:tabs>
          <w:tab w:val="left" w:pos="993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</w:p>
    <w:p w:rsidR="00A952C4" w:rsidRDefault="00A952C4" w:rsidP="00A952C4">
      <w:pPr>
        <w:tabs>
          <w:tab w:val="left" w:pos="993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</w:p>
    <w:p w:rsidR="00A952C4" w:rsidRDefault="00A952C4" w:rsidP="00A952C4">
      <w:pPr>
        <w:tabs>
          <w:tab w:val="left" w:pos="993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</w:p>
    <w:p w:rsidR="00A952C4" w:rsidRDefault="00A952C4" w:rsidP="00A952C4">
      <w:pPr>
        <w:tabs>
          <w:tab w:val="left" w:pos="993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</w:p>
    <w:p w:rsidR="00A952C4" w:rsidRDefault="00A952C4" w:rsidP="00A952C4">
      <w:pPr>
        <w:tabs>
          <w:tab w:val="left" w:pos="993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</w:p>
    <w:p w:rsidR="00A952C4" w:rsidRDefault="00A952C4" w:rsidP="00A952C4">
      <w:pPr>
        <w:tabs>
          <w:tab w:val="left" w:pos="993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</w:p>
    <w:p w:rsidR="00A952C4" w:rsidRDefault="00A952C4" w:rsidP="00A952C4">
      <w:pPr>
        <w:tabs>
          <w:tab w:val="left" w:pos="993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</w:p>
    <w:p w:rsidR="00A952C4" w:rsidRDefault="00A952C4" w:rsidP="00A952C4">
      <w:pPr>
        <w:tabs>
          <w:tab w:val="left" w:pos="993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t>основные направления</w:t>
      </w:r>
    </w:p>
    <w:p w:rsidR="00A952C4" w:rsidRPr="009C6818" w:rsidRDefault="00A952C4" w:rsidP="00A952C4">
      <w:pPr>
        <w:tabs>
          <w:tab w:val="left" w:pos="993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  <w:r w:rsidRPr="009C6818"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t>бюджетной и налоговой политики Республики Тыва</w:t>
      </w:r>
    </w:p>
    <w:p w:rsidR="00A952C4" w:rsidRPr="009C6818" w:rsidRDefault="00A952C4" w:rsidP="00A952C4">
      <w:pPr>
        <w:tabs>
          <w:tab w:val="left" w:pos="993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t>НА 2019</w:t>
      </w:r>
      <w:r w:rsidRPr="009C6818"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t xml:space="preserve"> год и плановый период 20</w:t>
      </w:r>
      <w:r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t>20</w:t>
      </w:r>
      <w:r w:rsidRPr="009C6818"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t xml:space="preserve"> </w:t>
      </w:r>
      <w:r w:rsidRPr="009C681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</w:t>
      </w:r>
      <w:r w:rsidRPr="009C6818"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t xml:space="preserve"> 202</w:t>
      </w:r>
      <w:r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t>1</w:t>
      </w:r>
      <w:r w:rsidRPr="009C6818"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t xml:space="preserve"> годов</w:t>
      </w:r>
    </w:p>
    <w:p w:rsidR="00A952C4" w:rsidRDefault="00A952C4" w:rsidP="00A952C4">
      <w:pPr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</w:p>
    <w:p w:rsidR="00A952C4" w:rsidRDefault="00A952C4" w:rsidP="00A952C4">
      <w:pPr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</w:p>
    <w:p w:rsidR="00A952C4" w:rsidRDefault="00A952C4" w:rsidP="00A952C4">
      <w:pPr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</w:p>
    <w:p w:rsidR="00A952C4" w:rsidRDefault="00A952C4" w:rsidP="00A952C4">
      <w:pPr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</w:p>
    <w:p w:rsidR="00A952C4" w:rsidRDefault="00A952C4" w:rsidP="00A952C4">
      <w:pPr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</w:p>
    <w:p w:rsidR="00A952C4" w:rsidRDefault="00A952C4" w:rsidP="00A952C4">
      <w:pPr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</w:p>
    <w:p w:rsidR="00A952C4" w:rsidRDefault="00A952C4" w:rsidP="00A952C4">
      <w:pPr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</w:p>
    <w:p w:rsidR="00A952C4" w:rsidRDefault="00A952C4" w:rsidP="00A952C4">
      <w:pPr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</w:p>
    <w:p w:rsidR="00A952C4" w:rsidRDefault="00A952C4">
      <w:pPr>
        <w:rPr>
          <w:rFonts w:ascii="Times New Roman" w:hAnsi="Times New Roman" w:cs="Times New Roman"/>
          <w:b/>
          <w:sz w:val="28"/>
          <w:szCs w:val="28"/>
        </w:rPr>
      </w:pPr>
    </w:p>
    <w:p w:rsidR="00A952C4" w:rsidRDefault="00A952C4">
      <w:pPr>
        <w:rPr>
          <w:rFonts w:ascii="Times New Roman" w:hAnsi="Times New Roman" w:cs="Times New Roman"/>
          <w:b/>
          <w:sz w:val="28"/>
          <w:szCs w:val="28"/>
        </w:rPr>
      </w:pPr>
    </w:p>
    <w:p w:rsidR="00A952C4" w:rsidRDefault="00A952C4">
      <w:pPr>
        <w:rPr>
          <w:rFonts w:ascii="Times New Roman" w:hAnsi="Times New Roman" w:cs="Times New Roman"/>
          <w:b/>
          <w:sz w:val="28"/>
          <w:szCs w:val="28"/>
        </w:rPr>
      </w:pPr>
    </w:p>
    <w:p w:rsidR="001C7CEB" w:rsidRDefault="001C7CEB">
      <w:pPr>
        <w:rPr>
          <w:rFonts w:ascii="Times New Roman" w:hAnsi="Times New Roman" w:cs="Times New Roman"/>
          <w:b/>
          <w:sz w:val="28"/>
          <w:szCs w:val="28"/>
        </w:rPr>
      </w:pPr>
    </w:p>
    <w:p w:rsidR="00A952C4" w:rsidRDefault="00A952C4" w:rsidP="001C7CE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г. Кызыл, 2018 год</w:t>
      </w: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3C5C80" w:rsidRDefault="003C5C80" w:rsidP="003C5C8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О</w:t>
      </w:r>
      <w:r w:rsidR="0015547A" w:rsidRPr="003C5C80">
        <w:rPr>
          <w:rFonts w:ascii="Times New Roman" w:hAnsi="Times New Roman" w:cs="Times New Roman"/>
          <w:b/>
          <w:sz w:val="28"/>
          <w:szCs w:val="28"/>
        </w:rPr>
        <w:t xml:space="preserve">сновные направления бюджетной и налоговой политики </w:t>
      </w:r>
    </w:p>
    <w:p w:rsidR="0015547A" w:rsidRPr="003C5C80" w:rsidRDefault="0015547A" w:rsidP="003C5C8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C5C80">
        <w:rPr>
          <w:rFonts w:ascii="Times New Roman" w:hAnsi="Times New Roman" w:cs="Times New Roman"/>
          <w:b/>
          <w:sz w:val="28"/>
          <w:szCs w:val="28"/>
        </w:rPr>
        <w:t>Республики Тыва</w:t>
      </w:r>
      <w:r w:rsidR="003C5C80">
        <w:rPr>
          <w:rFonts w:ascii="Times New Roman" w:hAnsi="Times New Roman" w:cs="Times New Roman"/>
          <w:b/>
          <w:sz w:val="28"/>
          <w:szCs w:val="28"/>
        </w:rPr>
        <w:t xml:space="preserve"> на</w:t>
      </w:r>
      <w:r w:rsidRPr="003C5C80">
        <w:rPr>
          <w:rFonts w:ascii="Times New Roman" w:hAnsi="Times New Roman" w:cs="Times New Roman"/>
          <w:b/>
          <w:sz w:val="28"/>
          <w:szCs w:val="28"/>
        </w:rPr>
        <w:t xml:space="preserve"> 2019 год и плановый период 2020 и 2021 годов</w:t>
      </w:r>
    </w:p>
    <w:p w:rsidR="0015547A" w:rsidRPr="003C5C80" w:rsidRDefault="0015547A" w:rsidP="003C5C8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5547A" w:rsidRPr="003C5C80" w:rsidRDefault="0015547A" w:rsidP="003C5C80">
      <w:pPr>
        <w:pStyle w:val="a4"/>
        <w:numPr>
          <w:ilvl w:val="0"/>
          <w:numId w:val="2"/>
        </w:numPr>
        <w:ind w:left="0" w:firstLine="0"/>
        <w:jc w:val="center"/>
        <w:rPr>
          <w:rFonts w:eastAsia="Times New Roman"/>
          <w:b/>
          <w:sz w:val="28"/>
          <w:szCs w:val="28"/>
          <w:lang w:eastAsia="ru-RU"/>
        </w:rPr>
      </w:pPr>
      <w:r w:rsidRPr="003C5C80">
        <w:rPr>
          <w:rFonts w:eastAsia="Times New Roman"/>
          <w:b/>
          <w:sz w:val="28"/>
          <w:szCs w:val="28"/>
          <w:lang w:eastAsia="ru-RU"/>
        </w:rPr>
        <w:t>Общие положения</w:t>
      </w:r>
    </w:p>
    <w:p w:rsidR="0015547A" w:rsidRPr="00F93F40" w:rsidRDefault="0015547A" w:rsidP="003C5C80">
      <w:pPr>
        <w:pStyle w:val="a4"/>
        <w:ind w:left="0"/>
        <w:jc w:val="center"/>
        <w:rPr>
          <w:rFonts w:eastAsia="Times New Roman"/>
          <w:sz w:val="28"/>
          <w:szCs w:val="28"/>
          <w:lang w:eastAsia="ru-RU"/>
        </w:rPr>
      </w:pPr>
    </w:p>
    <w:p w:rsidR="004E1537" w:rsidRDefault="0015547A" w:rsidP="00F93F40">
      <w:pPr>
        <w:autoSpaceDE w:val="0"/>
        <w:autoSpaceDN w:val="0"/>
        <w:adjustRightInd w:val="0"/>
        <w:spacing w:after="0" w:line="240" w:lineRule="auto"/>
        <w:ind w:firstLine="99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3F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Основные направления бюджетной и налоговой политики Республики Тыва на 2019 год и плановый период 2020 и 2021 годов подготовлены в соответствии с бюджетным законодательством Российской Федерации и положениями статьи 8 Закона Республики Тыва от 02.11.2010 года № 39 ВХ-1 «О бюджетном процессе в Республике Тыва». </w:t>
      </w:r>
    </w:p>
    <w:p w:rsidR="0015547A" w:rsidRPr="00F93F40" w:rsidRDefault="0015547A" w:rsidP="00F93F40">
      <w:pPr>
        <w:autoSpaceDE w:val="0"/>
        <w:autoSpaceDN w:val="0"/>
        <w:adjustRightInd w:val="0"/>
        <w:spacing w:after="0" w:line="240" w:lineRule="auto"/>
        <w:ind w:firstLine="99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3F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определении Основных направлений бюджетной </w:t>
      </w:r>
      <w:r w:rsidR="004E15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налоговой </w:t>
      </w:r>
      <w:r w:rsidRPr="00F93F4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политики Республики Тыва учтены задачи, определенные:</w:t>
      </w:r>
    </w:p>
    <w:p w:rsidR="0015547A" w:rsidRPr="00F93F40" w:rsidRDefault="0015547A" w:rsidP="00F93F40">
      <w:pPr>
        <w:numPr>
          <w:ilvl w:val="0"/>
          <w:numId w:val="1"/>
        </w:num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99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3F40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Основными направлениями бюджетной, налоговой и таможенно-тарифной полит</w:t>
      </w:r>
      <w:r w:rsidR="00CA1389" w:rsidRPr="00F93F40">
        <w:rPr>
          <w:rFonts w:ascii="Times New Roman" w:eastAsia="Times New Roman" w:hAnsi="Times New Roman" w:cs="Times New Roman"/>
          <w:sz w:val="28"/>
          <w:szCs w:val="28"/>
          <w:lang w:eastAsia="ru-RU"/>
        </w:rPr>
        <w:t>ики Российской Федерации на 2019</w:t>
      </w:r>
      <w:r w:rsidRPr="00F93F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на плановый период 20</w:t>
      </w:r>
      <w:r w:rsidR="00CA1389" w:rsidRPr="00F93F40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Pr="00F93F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202</w:t>
      </w:r>
      <w:r w:rsidR="00CA1389" w:rsidRPr="00F93F40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F93F40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годов;</w:t>
      </w:r>
    </w:p>
    <w:p w:rsidR="0015547A" w:rsidRPr="00F93F40" w:rsidRDefault="0015547A" w:rsidP="00F93F40">
      <w:pPr>
        <w:numPr>
          <w:ilvl w:val="0"/>
          <w:numId w:val="1"/>
        </w:num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99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3F40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Посланием Президента Российской Федерации Федеральному Собранию Российской Федерации от 1 марта 2018 года;</w:t>
      </w:r>
    </w:p>
    <w:p w:rsidR="0015547A" w:rsidRPr="00F93F40" w:rsidRDefault="0015547A" w:rsidP="00F93F40">
      <w:pPr>
        <w:numPr>
          <w:ilvl w:val="0"/>
          <w:numId w:val="1"/>
        </w:num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99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3F40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Посланием Главы Республики Тыва Верховному Хуралу (парламенту) Республики Тыва от 12 декабря 2017 года;</w:t>
      </w:r>
    </w:p>
    <w:p w:rsidR="0015547A" w:rsidRPr="00F93F40" w:rsidRDefault="0015547A" w:rsidP="00F93F40">
      <w:pPr>
        <w:numPr>
          <w:ilvl w:val="0"/>
          <w:numId w:val="1"/>
        </w:num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99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3F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Указом Президента Российской Федерации от 7 мая 2018 года №204 </w:t>
      </w:r>
      <w:r w:rsidR="001C7CEB">
        <w:rPr>
          <w:rFonts w:ascii="Times New Roman" w:hAnsi="Times New Roman" w:cs="Times New Roman"/>
          <w:sz w:val="28"/>
          <w:szCs w:val="28"/>
          <w:shd w:val="clear" w:color="auto" w:fill="FFFFFF"/>
        </w:rPr>
        <w:t>«</w:t>
      </w:r>
      <w:r w:rsidRPr="00F93F40">
        <w:rPr>
          <w:rFonts w:ascii="Times New Roman" w:hAnsi="Times New Roman" w:cs="Times New Roman"/>
          <w:sz w:val="28"/>
          <w:szCs w:val="28"/>
          <w:shd w:val="clear" w:color="auto" w:fill="FFFFFF"/>
        </w:rPr>
        <w:t>О национальных целях и стратегических задачах развития Российской Федерации на период до 2024 года</w:t>
      </w:r>
      <w:r w:rsidR="001C7CEB">
        <w:rPr>
          <w:rFonts w:ascii="Times New Roman" w:hAnsi="Times New Roman" w:cs="Times New Roman"/>
          <w:sz w:val="28"/>
          <w:szCs w:val="28"/>
          <w:shd w:val="clear" w:color="auto" w:fill="FFFFFF"/>
        </w:rPr>
        <w:t>»</w:t>
      </w:r>
      <w:r w:rsidRPr="00F93F40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15547A" w:rsidRPr="00F93F40" w:rsidRDefault="0015547A" w:rsidP="00F93F40">
      <w:pPr>
        <w:numPr>
          <w:ilvl w:val="0"/>
          <w:numId w:val="1"/>
        </w:num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99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3F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Государственной программой Республики Тыва «Управление государственными финансами Республики Тыва на 2018-2020 годы»; </w:t>
      </w:r>
    </w:p>
    <w:p w:rsidR="0015547A" w:rsidRPr="00F93F40" w:rsidRDefault="0015547A" w:rsidP="00F93F40">
      <w:pPr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99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3F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Прогнозом социально-экономического развития Республики Тыва на 2019 год и плановый период </w:t>
      </w:r>
      <w:r w:rsidR="00DE332B">
        <w:rPr>
          <w:rFonts w:ascii="Times New Roman" w:eastAsia="Times New Roman" w:hAnsi="Times New Roman" w:cs="Times New Roman"/>
          <w:sz w:val="28"/>
          <w:szCs w:val="28"/>
          <w:lang w:eastAsia="ru-RU"/>
        </w:rPr>
        <w:t>до 2024</w:t>
      </w:r>
      <w:r w:rsidRPr="00F93F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</w:t>
      </w:r>
      <w:r w:rsidR="00DE332B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F93F40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15547A" w:rsidRPr="00F93F40" w:rsidRDefault="0015547A" w:rsidP="00F93F40">
      <w:pPr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99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3F40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Государственными программами Республики Тыва;</w:t>
      </w:r>
    </w:p>
    <w:p w:rsidR="0015547A" w:rsidRPr="00F93F40" w:rsidRDefault="0015547A" w:rsidP="00F93F40">
      <w:pPr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99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3F40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Распоряжениями, поручениями Главы Республики Тыва по вопросам социально-экономического развития Республики Тыва.</w:t>
      </w:r>
    </w:p>
    <w:p w:rsidR="0015547A" w:rsidRPr="00F93F40" w:rsidRDefault="0015547A" w:rsidP="00F93F40">
      <w:pPr>
        <w:spacing w:after="0" w:line="240" w:lineRule="auto"/>
        <w:ind w:firstLine="992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5547A" w:rsidRPr="00F93F40" w:rsidRDefault="0015547A" w:rsidP="00F93F40">
      <w:pPr>
        <w:spacing w:after="0" w:line="240" w:lineRule="auto"/>
        <w:ind w:firstLine="992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3F40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Бюджетным Кодексом Российской Федерации вновь формируется единый документ – бюджетная и налоговая политика Республики Тыва с целью внутренней согласованности – расходных потребностей и налогово-доходных возможностей.</w:t>
      </w:r>
    </w:p>
    <w:p w:rsidR="0015547A" w:rsidRPr="00F93F40" w:rsidRDefault="0015547A" w:rsidP="00F93F40">
      <w:pPr>
        <w:spacing w:after="0" w:line="240" w:lineRule="auto"/>
        <w:ind w:firstLine="992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3F40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Целью Основных направлений бюджетной и налоговой политики является определение условий, используемых при составлении проекта республиканского бюджета на 2019 год и на плановый период 2020 и 20</w:t>
      </w:r>
      <w:r w:rsidR="004E1537">
        <w:rPr>
          <w:rFonts w:ascii="Times New Roman" w:eastAsia="Times New Roman" w:hAnsi="Times New Roman" w:cs="Times New Roman"/>
          <w:sz w:val="28"/>
          <w:szCs w:val="28"/>
          <w:lang w:eastAsia="ru-RU"/>
        </w:rPr>
        <w:t>21 годов.</w:t>
      </w:r>
    </w:p>
    <w:p w:rsidR="0015547A" w:rsidRPr="00F93F40" w:rsidRDefault="0015547A" w:rsidP="00F93F40">
      <w:pPr>
        <w:spacing w:after="0" w:line="240" w:lineRule="auto"/>
        <w:ind w:firstLine="992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3F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Также Основные направления бюджетной и налоговой политики определяют задачи и приоритеты действий Правительства Республики Тыва в среднесрочной перспективе в бюджетной и налоговой сфере и основные </w:t>
      </w:r>
      <w:r w:rsidRPr="00F93F4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подходы формирования проекта республиканского бюджета на 2019 год и на плановый период 2020 и 2021 годов. </w:t>
      </w:r>
    </w:p>
    <w:p w:rsidR="0015547A" w:rsidRPr="00F93F40" w:rsidRDefault="0015547A" w:rsidP="00F93F40">
      <w:pPr>
        <w:spacing w:after="0" w:line="240" w:lineRule="auto"/>
        <w:ind w:firstLine="992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3F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Бюджетное планирование будет осуществляться на основе базового варианта прогноза социально-экономического развития Республики Тыва на 2019 год и на плановый период </w:t>
      </w:r>
      <w:r w:rsidR="00A31758">
        <w:rPr>
          <w:rFonts w:ascii="Times New Roman" w:eastAsia="Times New Roman" w:hAnsi="Times New Roman" w:cs="Times New Roman"/>
          <w:sz w:val="28"/>
          <w:szCs w:val="28"/>
          <w:lang w:eastAsia="ru-RU"/>
        </w:rPr>
        <w:t>до 2024</w:t>
      </w:r>
      <w:r w:rsidRPr="00F93F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</w:t>
      </w:r>
      <w:r w:rsidR="00A31758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F93F40">
        <w:rPr>
          <w:rFonts w:ascii="Times New Roman" w:eastAsia="Times New Roman" w:hAnsi="Times New Roman" w:cs="Times New Roman"/>
          <w:sz w:val="28"/>
          <w:szCs w:val="28"/>
          <w:lang w:eastAsia="ru-RU"/>
        </w:rPr>
        <w:t>, как наиболее реалистичного при формировании доходной части бюджета и позволяющего минимизировать риск неисполнения принятых расходных обязательств.</w:t>
      </w:r>
    </w:p>
    <w:p w:rsidR="0015547A" w:rsidRPr="00F93F40" w:rsidRDefault="0015547A" w:rsidP="00F93F40">
      <w:pPr>
        <w:spacing w:after="0" w:line="240" w:lineRule="auto"/>
        <w:ind w:firstLine="992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3F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Региональная бюджетная и налоговая политика строится на основании бюджетных приоритетов, определённых на федеральном уровне. </w:t>
      </w:r>
    </w:p>
    <w:p w:rsidR="0015547A" w:rsidRPr="00F93F40" w:rsidRDefault="0015547A" w:rsidP="00F93F40">
      <w:pPr>
        <w:spacing w:after="0" w:line="240" w:lineRule="auto"/>
        <w:ind w:firstLine="992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5547A" w:rsidRPr="00F93F40" w:rsidRDefault="0015547A" w:rsidP="00F93F40">
      <w:pPr>
        <w:pStyle w:val="a4"/>
        <w:numPr>
          <w:ilvl w:val="0"/>
          <w:numId w:val="3"/>
        </w:numPr>
        <w:autoSpaceDE w:val="0"/>
        <w:autoSpaceDN w:val="0"/>
        <w:adjustRightInd w:val="0"/>
        <w:ind w:left="0" w:firstLine="0"/>
        <w:jc w:val="center"/>
        <w:rPr>
          <w:b/>
          <w:sz w:val="28"/>
          <w:szCs w:val="28"/>
        </w:rPr>
      </w:pPr>
      <w:r w:rsidRPr="00F93F40">
        <w:rPr>
          <w:b/>
          <w:sz w:val="28"/>
          <w:szCs w:val="28"/>
        </w:rPr>
        <w:t>Итоги реализации налоговой политики</w:t>
      </w:r>
    </w:p>
    <w:p w:rsidR="0015547A" w:rsidRPr="00F93F40" w:rsidRDefault="00F93F40" w:rsidP="00F93F40">
      <w:pPr>
        <w:pStyle w:val="a4"/>
        <w:autoSpaceDE w:val="0"/>
        <w:autoSpaceDN w:val="0"/>
        <w:adjustRightInd w:val="0"/>
        <w:ind w:left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Республики Тыва в 2017-2018 годах</w:t>
      </w:r>
    </w:p>
    <w:p w:rsidR="0015547A" w:rsidRPr="00F93F40" w:rsidRDefault="0015547A" w:rsidP="00F93F40">
      <w:pPr>
        <w:pStyle w:val="a4"/>
        <w:autoSpaceDE w:val="0"/>
        <w:autoSpaceDN w:val="0"/>
        <w:adjustRightInd w:val="0"/>
        <w:ind w:left="0" w:firstLine="992"/>
        <w:jc w:val="both"/>
        <w:rPr>
          <w:b/>
          <w:sz w:val="28"/>
          <w:szCs w:val="28"/>
        </w:rPr>
      </w:pPr>
    </w:p>
    <w:p w:rsidR="00410D43" w:rsidRPr="00F93F40" w:rsidRDefault="00410D43" w:rsidP="00F93F40">
      <w:pPr>
        <w:spacing w:after="0" w:line="240" w:lineRule="auto"/>
        <w:ind w:firstLine="992"/>
        <w:jc w:val="both"/>
        <w:textAlignment w:val="baseline"/>
        <w:rPr>
          <w:rFonts w:ascii="Times New Roman" w:hAnsi="Times New Roman" w:cs="Times New Roman"/>
          <w:sz w:val="28"/>
          <w:szCs w:val="28"/>
          <w:lang w:eastAsia="ru-RU"/>
        </w:rPr>
      </w:pPr>
      <w:r w:rsidRPr="00F93F40">
        <w:rPr>
          <w:rFonts w:ascii="Times New Roman" w:hAnsi="Times New Roman" w:cs="Times New Roman"/>
          <w:sz w:val="28"/>
          <w:szCs w:val="28"/>
          <w:lang w:eastAsia="ru-RU"/>
        </w:rPr>
        <w:t>По итогам 2017-2018 годов был принят ряд налоговых решений, в части:</w:t>
      </w:r>
    </w:p>
    <w:p w:rsidR="00410D43" w:rsidRPr="00F93F40" w:rsidRDefault="00410D43" w:rsidP="00F93F40">
      <w:pPr>
        <w:pStyle w:val="a4"/>
        <w:numPr>
          <w:ilvl w:val="0"/>
          <w:numId w:val="4"/>
        </w:numPr>
        <w:ind w:left="0" w:firstLine="992"/>
        <w:jc w:val="both"/>
        <w:textAlignment w:val="baseline"/>
        <w:rPr>
          <w:sz w:val="28"/>
          <w:szCs w:val="28"/>
          <w:lang w:eastAsia="ru-RU"/>
        </w:rPr>
      </w:pPr>
      <w:r w:rsidRPr="00F93F40">
        <w:rPr>
          <w:sz w:val="28"/>
          <w:szCs w:val="28"/>
          <w:lang w:eastAsia="ru-RU"/>
        </w:rPr>
        <w:t xml:space="preserve">Перехода на исчисление налога на имущество </w:t>
      </w:r>
      <w:proofErr w:type="gramStart"/>
      <w:r w:rsidRPr="00F93F40">
        <w:rPr>
          <w:sz w:val="28"/>
          <w:szCs w:val="28"/>
          <w:lang w:eastAsia="ru-RU"/>
        </w:rPr>
        <w:t>физических</w:t>
      </w:r>
      <w:proofErr w:type="gramEnd"/>
      <w:r w:rsidRPr="00F93F40">
        <w:rPr>
          <w:sz w:val="28"/>
          <w:szCs w:val="28"/>
          <w:lang w:eastAsia="ru-RU"/>
        </w:rPr>
        <w:t xml:space="preserve"> и юридических (включенных в перечень) исходя из кадастровой стоимости. </w:t>
      </w:r>
    </w:p>
    <w:p w:rsidR="00410D43" w:rsidRPr="00F93F40" w:rsidRDefault="00410D43" w:rsidP="00F93F40">
      <w:pPr>
        <w:pStyle w:val="a4"/>
        <w:numPr>
          <w:ilvl w:val="0"/>
          <w:numId w:val="4"/>
        </w:numPr>
        <w:ind w:left="0" w:firstLine="992"/>
        <w:jc w:val="both"/>
        <w:textAlignment w:val="baseline"/>
        <w:rPr>
          <w:sz w:val="28"/>
          <w:szCs w:val="28"/>
          <w:lang w:eastAsia="ru-RU"/>
        </w:rPr>
      </w:pPr>
      <w:r w:rsidRPr="00F93F40">
        <w:rPr>
          <w:sz w:val="28"/>
          <w:szCs w:val="28"/>
          <w:lang w:eastAsia="ru-RU"/>
        </w:rPr>
        <w:t>Не пролонгация льготы по налогу на движимое имущество.</w:t>
      </w:r>
    </w:p>
    <w:p w:rsidR="00410D43" w:rsidRPr="00F93F40" w:rsidRDefault="00410D43" w:rsidP="00F93F40">
      <w:pPr>
        <w:pStyle w:val="a4"/>
        <w:numPr>
          <w:ilvl w:val="0"/>
          <w:numId w:val="4"/>
        </w:numPr>
        <w:ind w:left="0" w:firstLine="992"/>
        <w:jc w:val="both"/>
        <w:textAlignment w:val="baseline"/>
        <w:rPr>
          <w:sz w:val="28"/>
          <w:szCs w:val="28"/>
          <w:lang w:eastAsia="ru-RU"/>
        </w:rPr>
      </w:pPr>
      <w:r w:rsidRPr="00F93F40">
        <w:rPr>
          <w:sz w:val="28"/>
          <w:szCs w:val="28"/>
          <w:lang w:eastAsia="ru-RU"/>
        </w:rPr>
        <w:t>Увеличение ставок по транспортному налогу.</w:t>
      </w:r>
    </w:p>
    <w:p w:rsidR="00410D43" w:rsidRPr="00F93F40" w:rsidRDefault="00410D43" w:rsidP="00F93F40">
      <w:pPr>
        <w:pStyle w:val="a4"/>
        <w:numPr>
          <w:ilvl w:val="0"/>
          <w:numId w:val="4"/>
        </w:numPr>
        <w:ind w:left="0" w:firstLine="992"/>
        <w:jc w:val="both"/>
        <w:textAlignment w:val="baseline"/>
        <w:rPr>
          <w:sz w:val="28"/>
          <w:szCs w:val="28"/>
          <w:lang w:eastAsia="ru-RU"/>
        </w:rPr>
      </w:pPr>
      <w:r w:rsidRPr="00F93F40">
        <w:rPr>
          <w:sz w:val="28"/>
          <w:szCs w:val="28"/>
          <w:lang w:eastAsia="ru-RU"/>
        </w:rPr>
        <w:t>По итогам оценки налоговых льгот отменена льгота по налогу на имущество организаций.</w:t>
      </w:r>
    </w:p>
    <w:p w:rsidR="00410D43" w:rsidRPr="00F93F40" w:rsidRDefault="00410D43" w:rsidP="00F93F40">
      <w:pPr>
        <w:pStyle w:val="a4"/>
        <w:ind w:left="0" w:firstLine="992"/>
        <w:jc w:val="both"/>
        <w:textAlignment w:val="baseline"/>
        <w:rPr>
          <w:sz w:val="28"/>
          <w:szCs w:val="28"/>
          <w:lang w:eastAsia="ru-RU"/>
        </w:rPr>
      </w:pPr>
    </w:p>
    <w:p w:rsidR="00410D43" w:rsidRPr="00F93F40" w:rsidRDefault="00410D43" w:rsidP="00F93F40">
      <w:pPr>
        <w:spacing w:after="0" w:line="240" w:lineRule="auto"/>
        <w:ind w:firstLine="992"/>
        <w:jc w:val="both"/>
        <w:rPr>
          <w:rFonts w:ascii="Times New Roman" w:hAnsi="Times New Roman" w:cs="Times New Roman"/>
          <w:sz w:val="28"/>
          <w:szCs w:val="28"/>
        </w:rPr>
      </w:pPr>
      <w:r w:rsidRPr="00F93F40">
        <w:rPr>
          <w:rFonts w:ascii="Times New Roman" w:hAnsi="Times New Roman" w:cs="Times New Roman"/>
          <w:sz w:val="28"/>
          <w:szCs w:val="28"/>
        </w:rPr>
        <w:t>С 1 января 2017 года исчисление налога на имущество физических лиц на территории Республики Тыва производится исходя из кадастровой стоимости (Закон РТ от 30.11.2016 №</w:t>
      </w:r>
      <w:r w:rsidR="00B905CF">
        <w:rPr>
          <w:rFonts w:ascii="Times New Roman" w:hAnsi="Times New Roman" w:cs="Times New Roman"/>
          <w:sz w:val="28"/>
          <w:szCs w:val="28"/>
        </w:rPr>
        <w:t xml:space="preserve"> </w:t>
      </w:r>
      <w:r w:rsidRPr="00F93F40">
        <w:rPr>
          <w:rFonts w:ascii="Times New Roman" w:hAnsi="Times New Roman" w:cs="Times New Roman"/>
          <w:sz w:val="28"/>
          <w:szCs w:val="28"/>
        </w:rPr>
        <w:t xml:space="preserve">232-ЗРТ). Федеральным Законом №284-ФЗ от 4 октября 2014 года для субъектов Российской Федерации установлена обязанность перехода до 2020 года на исчисление </w:t>
      </w:r>
      <w:proofErr w:type="gramStart"/>
      <w:r w:rsidRPr="00F93F40">
        <w:rPr>
          <w:rFonts w:ascii="Times New Roman" w:hAnsi="Times New Roman" w:cs="Times New Roman"/>
          <w:sz w:val="28"/>
          <w:szCs w:val="28"/>
        </w:rPr>
        <w:t>налога</w:t>
      </w:r>
      <w:proofErr w:type="gramEnd"/>
      <w:r w:rsidRPr="00F93F40">
        <w:rPr>
          <w:rFonts w:ascii="Times New Roman" w:hAnsi="Times New Roman" w:cs="Times New Roman"/>
          <w:sz w:val="28"/>
          <w:szCs w:val="28"/>
        </w:rPr>
        <w:t xml:space="preserve"> на имущество физических лиц исходя из кадастровой стоимости. </w:t>
      </w:r>
      <w:proofErr w:type="gramStart"/>
      <w:r w:rsidRPr="00F93F40">
        <w:rPr>
          <w:rFonts w:ascii="Times New Roman" w:hAnsi="Times New Roman" w:cs="Times New Roman"/>
          <w:sz w:val="28"/>
          <w:szCs w:val="28"/>
        </w:rPr>
        <w:t xml:space="preserve">При этом для адаптации налогоплательщиков к новому порядку на федеральном уровне установлены налоговые смягчающие обстоятельства, а именно применение понижающих коэффициентов (ст. 408 НК РФ в 2017г. - 0,2, в 2018г. – 0,4, в 2019г. - 0,6, в 2020г. - 0,8) и вычетов в отношении объектов (комнаты 10 </w:t>
      </w:r>
      <w:proofErr w:type="spellStart"/>
      <w:r w:rsidRPr="00F93F40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Pr="00F93F40">
        <w:rPr>
          <w:rFonts w:ascii="Times New Roman" w:hAnsi="Times New Roman" w:cs="Times New Roman"/>
          <w:sz w:val="28"/>
          <w:szCs w:val="28"/>
        </w:rPr>
        <w:t>., квартиры 20 кв. м., дома 50 кв. м.).</w:t>
      </w:r>
      <w:proofErr w:type="gramEnd"/>
      <w:r w:rsidRPr="00F93F40">
        <w:rPr>
          <w:rFonts w:ascii="Times New Roman" w:hAnsi="Times New Roman" w:cs="Times New Roman"/>
          <w:sz w:val="28"/>
          <w:szCs w:val="28"/>
        </w:rPr>
        <w:t xml:space="preserve"> Начисление по новому порядку (за 2017 год) составило 211,6 млн. рублей, со снижением к 2016 году на 39 млн. рублей или на 16%. </w:t>
      </w:r>
    </w:p>
    <w:p w:rsidR="00410D43" w:rsidRPr="00F93F40" w:rsidRDefault="00410D43" w:rsidP="00F93F40">
      <w:pPr>
        <w:autoSpaceDE w:val="0"/>
        <w:autoSpaceDN w:val="0"/>
        <w:adjustRightInd w:val="0"/>
        <w:spacing w:after="0" w:line="240" w:lineRule="auto"/>
        <w:ind w:firstLine="992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93F40">
        <w:rPr>
          <w:rFonts w:ascii="Times New Roman" w:hAnsi="Times New Roman" w:cs="Times New Roman"/>
          <w:sz w:val="28"/>
          <w:szCs w:val="28"/>
        </w:rPr>
        <w:t xml:space="preserve">С 2017 года наш регион осуществил переход на исчисление </w:t>
      </w:r>
      <w:proofErr w:type="gramStart"/>
      <w:r w:rsidRPr="00F93F40">
        <w:rPr>
          <w:rFonts w:ascii="Times New Roman" w:hAnsi="Times New Roman" w:cs="Times New Roman"/>
          <w:sz w:val="28"/>
          <w:szCs w:val="28"/>
        </w:rPr>
        <w:t>налога</w:t>
      </w:r>
      <w:proofErr w:type="gramEnd"/>
      <w:r w:rsidRPr="00F93F40">
        <w:rPr>
          <w:rFonts w:ascii="Times New Roman" w:hAnsi="Times New Roman" w:cs="Times New Roman"/>
          <w:sz w:val="28"/>
          <w:szCs w:val="28"/>
        </w:rPr>
        <w:t xml:space="preserve"> на имущество организаций исходя из кадастровой стоимости в отношении отдельных объектов недвижимого имущества (Закон </w:t>
      </w:r>
      <w:r w:rsidR="00DE332B">
        <w:rPr>
          <w:rFonts w:ascii="Times New Roman" w:hAnsi="Times New Roman" w:cs="Times New Roman"/>
          <w:sz w:val="28"/>
          <w:szCs w:val="28"/>
        </w:rPr>
        <w:t>РТ</w:t>
      </w:r>
      <w:r w:rsidRPr="00F93F40">
        <w:rPr>
          <w:rFonts w:ascii="Times New Roman" w:hAnsi="Times New Roman" w:cs="Times New Roman"/>
          <w:sz w:val="28"/>
          <w:szCs w:val="28"/>
        </w:rPr>
        <w:t xml:space="preserve"> </w:t>
      </w:r>
      <w:r w:rsidR="00DE332B">
        <w:rPr>
          <w:rFonts w:ascii="Times New Roman" w:hAnsi="Times New Roman" w:cs="Times New Roman"/>
          <w:sz w:val="28"/>
          <w:szCs w:val="28"/>
        </w:rPr>
        <w:t>от 30.11.</w:t>
      </w:r>
      <w:r w:rsidR="00DE332B" w:rsidRPr="00F93F40">
        <w:rPr>
          <w:rFonts w:ascii="Times New Roman" w:hAnsi="Times New Roman" w:cs="Times New Roman"/>
          <w:sz w:val="28"/>
          <w:szCs w:val="28"/>
        </w:rPr>
        <w:t xml:space="preserve">2016 </w:t>
      </w:r>
      <w:r w:rsidR="00DE332B">
        <w:rPr>
          <w:rFonts w:ascii="Times New Roman" w:hAnsi="Times New Roman" w:cs="Times New Roman"/>
          <w:sz w:val="28"/>
          <w:szCs w:val="28"/>
        </w:rPr>
        <w:t>№</w:t>
      </w:r>
      <w:r w:rsidRPr="00F93F40">
        <w:rPr>
          <w:rFonts w:ascii="Times New Roman" w:hAnsi="Times New Roman" w:cs="Times New Roman"/>
          <w:sz w:val="28"/>
          <w:szCs w:val="28"/>
        </w:rPr>
        <w:t>232-ЗРТ). На</w:t>
      </w:r>
      <w:r w:rsidRPr="00F93F40">
        <w:rPr>
          <w:rFonts w:ascii="Times New Roman" w:eastAsia="Calibri" w:hAnsi="Times New Roman" w:cs="Times New Roman"/>
          <w:sz w:val="28"/>
          <w:szCs w:val="28"/>
        </w:rPr>
        <w:t xml:space="preserve"> 2017 год в перечень вошли 3 объекта (ТД «</w:t>
      </w:r>
      <w:proofErr w:type="spellStart"/>
      <w:r w:rsidRPr="00F93F40">
        <w:rPr>
          <w:rFonts w:ascii="Times New Roman" w:eastAsia="Calibri" w:hAnsi="Times New Roman" w:cs="Times New Roman"/>
          <w:sz w:val="28"/>
          <w:szCs w:val="28"/>
        </w:rPr>
        <w:t>Гаруда</w:t>
      </w:r>
      <w:proofErr w:type="spellEnd"/>
      <w:r w:rsidRPr="00F93F40">
        <w:rPr>
          <w:rFonts w:ascii="Times New Roman" w:eastAsia="Calibri" w:hAnsi="Times New Roman" w:cs="Times New Roman"/>
          <w:sz w:val="28"/>
          <w:szCs w:val="28"/>
        </w:rPr>
        <w:t>», ООО «Восторг», ООО «</w:t>
      </w:r>
      <w:proofErr w:type="spellStart"/>
      <w:r w:rsidRPr="00F93F40">
        <w:rPr>
          <w:rFonts w:ascii="Times New Roman" w:eastAsia="Calibri" w:hAnsi="Times New Roman" w:cs="Times New Roman"/>
          <w:sz w:val="28"/>
          <w:szCs w:val="28"/>
        </w:rPr>
        <w:t>Олчей</w:t>
      </w:r>
      <w:proofErr w:type="spellEnd"/>
      <w:r w:rsidRPr="00F93F40">
        <w:rPr>
          <w:rFonts w:ascii="Times New Roman" w:eastAsia="Calibri" w:hAnsi="Times New Roman" w:cs="Times New Roman"/>
          <w:sz w:val="28"/>
          <w:szCs w:val="28"/>
        </w:rPr>
        <w:t>»), по которым налог рассчитан и предъявлен исходя из кадастровой стоимости, сумма налога составила 0,3 млн</w:t>
      </w:r>
      <w:r w:rsidR="00B905CF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Pr="00F93F40">
        <w:rPr>
          <w:rFonts w:ascii="Times New Roman" w:eastAsia="Calibri" w:hAnsi="Times New Roman" w:cs="Times New Roman"/>
          <w:sz w:val="28"/>
          <w:szCs w:val="28"/>
        </w:rPr>
        <w:t xml:space="preserve">рублей. В 2018 году данный перечень расширен до 30 объектов с суммой налога 6 млн. </w:t>
      </w:r>
      <w:r w:rsidRPr="00F93F40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рублей благодаря </w:t>
      </w:r>
      <w:r w:rsidRPr="00F93F40">
        <w:rPr>
          <w:rFonts w:ascii="Times New Roman" w:hAnsi="Times New Roman" w:cs="Times New Roman"/>
          <w:sz w:val="28"/>
          <w:szCs w:val="28"/>
        </w:rPr>
        <w:t xml:space="preserve">сокращению порогового значения с 1500 кв. метров до 1000 кв. метров и увеличения ставки с 0,1% до 0,5% (Закон РТ </w:t>
      </w:r>
      <w:proofErr w:type="gramStart"/>
      <w:r w:rsidR="00B905CF" w:rsidRPr="00F93F40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="00B905CF" w:rsidRPr="00F93F40">
        <w:rPr>
          <w:rFonts w:ascii="Times New Roman" w:hAnsi="Times New Roman" w:cs="Times New Roman"/>
          <w:sz w:val="28"/>
          <w:szCs w:val="28"/>
        </w:rPr>
        <w:t xml:space="preserve"> 28</w:t>
      </w:r>
      <w:r w:rsidR="00B905CF">
        <w:rPr>
          <w:rFonts w:ascii="Times New Roman" w:hAnsi="Times New Roman" w:cs="Times New Roman"/>
          <w:sz w:val="28"/>
          <w:szCs w:val="28"/>
        </w:rPr>
        <w:t>.11.</w:t>
      </w:r>
      <w:r w:rsidR="00B905CF" w:rsidRPr="00F93F40">
        <w:rPr>
          <w:rFonts w:ascii="Times New Roman" w:hAnsi="Times New Roman" w:cs="Times New Roman"/>
          <w:sz w:val="28"/>
          <w:szCs w:val="28"/>
        </w:rPr>
        <w:t xml:space="preserve">2017 </w:t>
      </w:r>
      <w:r w:rsidRPr="00F93F40">
        <w:rPr>
          <w:rFonts w:ascii="Times New Roman" w:hAnsi="Times New Roman" w:cs="Times New Roman"/>
          <w:sz w:val="28"/>
          <w:szCs w:val="28"/>
        </w:rPr>
        <w:t>№ 329-ЗРТ)</w:t>
      </w:r>
      <w:r w:rsidRPr="00F93F40">
        <w:rPr>
          <w:rFonts w:ascii="Times New Roman" w:eastAsia="Calibri" w:hAnsi="Times New Roman" w:cs="Times New Roman"/>
          <w:sz w:val="28"/>
          <w:szCs w:val="28"/>
        </w:rPr>
        <w:t>. Из 30 объектов 3 объекта принадлежат юридическим лицам, а 27 физическим лицам. По 3 объектам уплата налогов осуществляется уже с 1 января 2018 года, по физическим лицам начисление и уплата будет произведена в 2019 году. Данный переход дополнительно мобилизует в консолидированный бюджет 6 млн. рублей (1 млн. рублей в 2018 году, 5 млн. рублей в 2019 году).</w:t>
      </w:r>
    </w:p>
    <w:p w:rsidR="00410D43" w:rsidRPr="00F93F40" w:rsidRDefault="00410D43" w:rsidP="00F93F40">
      <w:pPr>
        <w:autoSpaceDE w:val="0"/>
        <w:autoSpaceDN w:val="0"/>
        <w:adjustRightInd w:val="0"/>
        <w:spacing w:after="0" w:line="240" w:lineRule="auto"/>
        <w:ind w:firstLine="992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93F40">
        <w:rPr>
          <w:rFonts w:ascii="Times New Roman" w:hAnsi="Times New Roman" w:cs="Times New Roman"/>
          <w:sz w:val="28"/>
          <w:szCs w:val="28"/>
        </w:rPr>
        <w:t>В целях обеспечения прироста налоговых и неналоговых доходов с 1 января 2018 года было принято решение об отмене действия на территории Республики Тыва льготы по налогу на имущество организаций в отношении движимого имущества (ст. 381.1 Налогового кодекса РФ), ранее данная льгота действовала на федеральном уровне, с 1 января 2018 года право установления льготы передано субъектам Российской Федерации.</w:t>
      </w:r>
      <w:proofErr w:type="gramEnd"/>
      <w:r w:rsidRPr="00F93F40">
        <w:rPr>
          <w:rFonts w:ascii="Times New Roman" w:hAnsi="Times New Roman" w:cs="Times New Roman"/>
          <w:sz w:val="28"/>
          <w:szCs w:val="28"/>
        </w:rPr>
        <w:t xml:space="preserve"> Обложение движимого имущества на территории Республики Тыва производится в 2018 году по ставке 1,1% вместо 2,2%, что позволит дополнительно привлечь в бюджет 32 млн. рублей по итогам года.</w:t>
      </w:r>
    </w:p>
    <w:p w:rsidR="00410D43" w:rsidRPr="00F93F40" w:rsidRDefault="00410D43" w:rsidP="00F93F40">
      <w:pPr>
        <w:autoSpaceDE w:val="0"/>
        <w:autoSpaceDN w:val="0"/>
        <w:adjustRightInd w:val="0"/>
        <w:spacing w:after="0" w:line="240" w:lineRule="auto"/>
        <w:ind w:firstLine="992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93F40">
        <w:rPr>
          <w:rFonts w:ascii="Times New Roman" w:hAnsi="Times New Roman" w:cs="Times New Roman"/>
          <w:sz w:val="28"/>
          <w:szCs w:val="28"/>
        </w:rPr>
        <w:t xml:space="preserve">С 2016-2017 гг. в республике постепенно увеличивались ставки для достижения среднего уровня ставок по транспортному налогу по Сибирскому федеральному округу. Сравнение действующих ставок с другими регионами показало, что по некоторым транспортным средствам ставки значительно ниже и Законами РТ </w:t>
      </w:r>
      <w:r w:rsidR="00B905CF" w:rsidRPr="00F93F40">
        <w:rPr>
          <w:rFonts w:ascii="Times New Roman" w:hAnsi="Times New Roman" w:cs="Times New Roman"/>
          <w:sz w:val="28"/>
          <w:szCs w:val="28"/>
        </w:rPr>
        <w:t xml:space="preserve">от 27 ноября 2015 года </w:t>
      </w:r>
      <w:r w:rsidRPr="00F93F40">
        <w:rPr>
          <w:rFonts w:ascii="Times New Roman" w:hAnsi="Times New Roman" w:cs="Times New Roman"/>
          <w:sz w:val="28"/>
          <w:szCs w:val="28"/>
        </w:rPr>
        <w:t xml:space="preserve">№ 130-ЗРТ и </w:t>
      </w:r>
      <w:r w:rsidR="00B905CF" w:rsidRPr="00F93F40">
        <w:rPr>
          <w:rFonts w:ascii="Times New Roman" w:hAnsi="Times New Roman" w:cs="Times New Roman"/>
          <w:sz w:val="28"/>
          <w:szCs w:val="28"/>
        </w:rPr>
        <w:t xml:space="preserve">от 28 ноября 2017 года </w:t>
      </w:r>
      <w:r w:rsidRPr="00F93F40">
        <w:rPr>
          <w:rFonts w:ascii="Times New Roman" w:hAnsi="Times New Roman" w:cs="Times New Roman"/>
          <w:sz w:val="28"/>
          <w:szCs w:val="28"/>
        </w:rPr>
        <w:t>№ 328-ЗРТ ставки увеличены до среднего уровня (на 5-10% ежегодно). За счет реализации данной меры ежегодно поступает дополнительно порядка 12 млн. рублей.</w:t>
      </w:r>
    </w:p>
    <w:p w:rsidR="00410D43" w:rsidRPr="00F93F40" w:rsidRDefault="00410D43" w:rsidP="00F93F40">
      <w:pPr>
        <w:spacing w:after="0" w:line="240" w:lineRule="auto"/>
        <w:ind w:firstLine="992"/>
        <w:jc w:val="both"/>
        <w:rPr>
          <w:rFonts w:ascii="Times New Roman" w:hAnsi="Times New Roman" w:cs="Times New Roman"/>
          <w:sz w:val="28"/>
          <w:szCs w:val="28"/>
        </w:rPr>
      </w:pPr>
      <w:r w:rsidRPr="00F93F40">
        <w:rPr>
          <w:rFonts w:ascii="Times New Roman" w:hAnsi="Times New Roman" w:cs="Times New Roman"/>
          <w:sz w:val="28"/>
          <w:szCs w:val="28"/>
        </w:rPr>
        <w:t xml:space="preserve">Для сохранения достигнутого уровня доходного потенциала, на территории республики с прошлого года установлен мораторий на принятие дополнительных налоговых льгот, при этом внедрен жесткий </w:t>
      </w:r>
      <w:proofErr w:type="gramStart"/>
      <w:r w:rsidRPr="00F93F40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F93F40">
        <w:rPr>
          <w:rFonts w:ascii="Times New Roman" w:hAnsi="Times New Roman" w:cs="Times New Roman"/>
          <w:sz w:val="28"/>
          <w:szCs w:val="28"/>
        </w:rPr>
        <w:t xml:space="preserve"> эффективностью действующих льгот. </w:t>
      </w:r>
      <w:proofErr w:type="gramStart"/>
      <w:r w:rsidRPr="00F93F40">
        <w:rPr>
          <w:rFonts w:ascii="Times New Roman" w:hAnsi="Times New Roman" w:cs="Times New Roman"/>
          <w:sz w:val="28"/>
          <w:szCs w:val="28"/>
        </w:rPr>
        <w:t xml:space="preserve">По итогам проведенной оценки в 2017 году за 2016 год в силу не востребованности Законом Республики Тыва </w:t>
      </w:r>
      <w:r w:rsidR="00B905CF" w:rsidRPr="00F93F40">
        <w:rPr>
          <w:rFonts w:ascii="Times New Roman" w:hAnsi="Times New Roman" w:cs="Times New Roman"/>
          <w:sz w:val="28"/>
          <w:szCs w:val="28"/>
        </w:rPr>
        <w:t xml:space="preserve">от 28 ноября 2017 года </w:t>
      </w:r>
      <w:r w:rsidRPr="00F93F40">
        <w:rPr>
          <w:rFonts w:ascii="Times New Roman" w:hAnsi="Times New Roman" w:cs="Times New Roman"/>
          <w:sz w:val="28"/>
          <w:szCs w:val="28"/>
        </w:rPr>
        <w:t xml:space="preserve">№ 329-ЗРТ «О внесении изменений в отдельные законодательные акты Республики Тыва в сфере налогообложения»  отменена льгота по налогу на имущество организаций для субъектов инвестиционной деятельности, реализующих особо значимые инвестиционные проекты (для компаний, добывающих уголь шахтовым методом – ООО «УК </w:t>
      </w:r>
      <w:proofErr w:type="spellStart"/>
      <w:r w:rsidRPr="00F93F40">
        <w:rPr>
          <w:rFonts w:ascii="Times New Roman" w:hAnsi="Times New Roman" w:cs="Times New Roman"/>
          <w:sz w:val="28"/>
          <w:szCs w:val="28"/>
        </w:rPr>
        <w:t>Межегейуголь</w:t>
      </w:r>
      <w:proofErr w:type="spellEnd"/>
      <w:proofErr w:type="gramEnd"/>
      <w:r w:rsidRPr="00F93F40">
        <w:rPr>
          <w:rFonts w:ascii="Times New Roman" w:hAnsi="Times New Roman" w:cs="Times New Roman"/>
          <w:sz w:val="28"/>
          <w:szCs w:val="28"/>
        </w:rPr>
        <w:t xml:space="preserve">»). Примерный объем льготы оценивается в 121 млн. рублей. </w:t>
      </w:r>
    </w:p>
    <w:p w:rsidR="00410D43" w:rsidRPr="00F93F40" w:rsidRDefault="00410D43" w:rsidP="00F93F40">
      <w:pPr>
        <w:spacing w:after="0" w:line="240" w:lineRule="auto"/>
        <w:ind w:firstLine="992"/>
        <w:jc w:val="both"/>
        <w:rPr>
          <w:rFonts w:ascii="Times New Roman" w:hAnsi="Times New Roman" w:cs="Times New Roman"/>
          <w:sz w:val="28"/>
          <w:szCs w:val="28"/>
        </w:rPr>
      </w:pPr>
      <w:r w:rsidRPr="00F93F40">
        <w:rPr>
          <w:rFonts w:ascii="Times New Roman" w:hAnsi="Times New Roman" w:cs="Times New Roman"/>
          <w:sz w:val="28"/>
          <w:szCs w:val="28"/>
        </w:rPr>
        <w:t xml:space="preserve">С начала этого года Правительством Российской Федерации уделяется большое внимание эффективности налоговых льгот, установленных на региональном и местном уровнях. На федеральном уровне разработан проект методики оценки эффективности налоговых льгот (налоговых расходов) субъектов Российской Федерации и муниципальных </w:t>
      </w:r>
      <w:r w:rsidRPr="00F93F40">
        <w:rPr>
          <w:rFonts w:ascii="Times New Roman" w:hAnsi="Times New Roman" w:cs="Times New Roman"/>
          <w:sz w:val="28"/>
          <w:szCs w:val="28"/>
        </w:rPr>
        <w:lastRenderedPageBreak/>
        <w:t>образований и утверждена форма реестра налоговых льгот, в настоящее время проект находится на стадии согласования.</w:t>
      </w:r>
    </w:p>
    <w:p w:rsidR="00410D43" w:rsidRPr="00F93F40" w:rsidRDefault="00410D43" w:rsidP="00F93F40">
      <w:pPr>
        <w:spacing w:after="0" w:line="240" w:lineRule="auto"/>
        <w:ind w:firstLine="992"/>
        <w:jc w:val="both"/>
        <w:rPr>
          <w:rFonts w:ascii="Times New Roman" w:hAnsi="Times New Roman" w:cs="Times New Roman"/>
          <w:sz w:val="28"/>
          <w:szCs w:val="28"/>
        </w:rPr>
      </w:pPr>
    </w:p>
    <w:p w:rsidR="00410D43" w:rsidRPr="00F93F40" w:rsidRDefault="00410D43" w:rsidP="00F93F40">
      <w:pPr>
        <w:pStyle w:val="a4"/>
        <w:tabs>
          <w:tab w:val="left" w:pos="6094"/>
        </w:tabs>
        <w:ind w:left="0" w:firstLine="992"/>
        <w:jc w:val="both"/>
        <w:rPr>
          <w:sz w:val="28"/>
          <w:szCs w:val="28"/>
        </w:rPr>
      </w:pPr>
      <w:r w:rsidRPr="00F93F40">
        <w:rPr>
          <w:sz w:val="28"/>
          <w:szCs w:val="28"/>
        </w:rPr>
        <w:t xml:space="preserve">В 2017 году </w:t>
      </w:r>
      <w:r w:rsidRPr="00F93F40">
        <w:rPr>
          <w:b/>
          <w:sz w:val="28"/>
          <w:szCs w:val="28"/>
        </w:rPr>
        <w:t>на региональном уровне</w:t>
      </w:r>
      <w:r w:rsidRPr="00F93F40">
        <w:rPr>
          <w:sz w:val="28"/>
          <w:szCs w:val="28"/>
        </w:rPr>
        <w:t xml:space="preserve"> действовали налоговые льготы (пониженные ставки) по транспортному налогу, налогу на прибыль организаций, по налогу на имущество организаций и упрощенной системе налогообложения. Совокупный объем предоставленных налоговых льгот (пониженных ставок) за 2017 год составил 2 457 тыс. рублей (из них 2141 тыс. рублей по транспортному налогу и 316 тыс. рублей по упрощенной системе налогообложения), что составляет 0,004% от объема налоговых и неналоговых доходов консолидированного бюджета. Основная доля налоговых льгот приходится на транспортный налог 87% от общего объема,  льгота носит социальный характер.</w:t>
      </w:r>
    </w:p>
    <w:p w:rsidR="00410D43" w:rsidRPr="00F93F40" w:rsidRDefault="00410D43" w:rsidP="00F93F40">
      <w:pPr>
        <w:pStyle w:val="a4"/>
        <w:tabs>
          <w:tab w:val="left" w:pos="6094"/>
        </w:tabs>
        <w:ind w:left="0" w:firstLine="992"/>
        <w:jc w:val="both"/>
        <w:rPr>
          <w:sz w:val="28"/>
          <w:szCs w:val="28"/>
        </w:rPr>
      </w:pPr>
      <w:r w:rsidRPr="00F93F40">
        <w:rPr>
          <w:b/>
          <w:sz w:val="28"/>
          <w:szCs w:val="28"/>
        </w:rPr>
        <w:t xml:space="preserve">На местном </w:t>
      </w:r>
      <w:proofErr w:type="gramStart"/>
      <w:r w:rsidRPr="00F93F40">
        <w:rPr>
          <w:b/>
          <w:sz w:val="28"/>
          <w:szCs w:val="28"/>
        </w:rPr>
        <w:t>уровне</w:t>
      </w:r>
      <w:proofErr w:type="gramEnd"/>
      <w:r w:rsidRPr="00F93F40">
        <w:rPr>
          <w:sz w:val="28"/>
          <w:szCs w:val="28"/>
        </w:rPr>
        <w:t xml:space="preserve"> на основании решений органов местного самоуправления действовали льготы по земельному налогу (2 п. 2 ст. 387 НК РФ) и единому налогу на вмененный доход (п. 2 ст.346.26 НК РФ).</w:t>
      </w:r>
    </w:p>
    <w:p w:rsidR="00410D43" w:rsidRPr="00F93F40" w:rsidRDefault="00410D43" w:rsidP="00F93F40">
      <w:pPr>
        <w:pStyle w:val="a4"/>
        <w:tabs>
          <w:tab w:val="left" w:pos="6094"/>
        </w:tabs>
        <w:ind w:left="0" w:firstLine="992"/>
        <w:jc w:val="both"/>
        <w:rPr>
          <w:sz w:val="28"/>
          <w:szCs w:val="28"/>
        </w:rPr>
      </w:pPr>
      <w:r w:rsidRPr="00F93F40">
        <w:rPr>
          <w:i/>
          <w:sz w:val="28"/>
          <w:szCs w:val="28"/>
        </w:rPr>
        <w:t>По земельному налогу</w:t>
      </w:r>
      <w:r w:rsidRPr="00F93F40">
        <w:rPr>
          <w:sz w:val="28"/>
          <w:szCs w:val="28"/>
        </w:rPr>
        <w:t xml:space="preserve"> налоговая льгота установлена на территории г. Кызыла Республики Тыва, в соответствии с Решением Хурала представителей г. Кызыла от 20 октября 2005 года № 77 «Об установлении и введении земельного налога» от уплаты налога освобождаются: ветераны и инвалиды ВОВ, а также ветераны и инвалиды боевых действий. Сумма льготы за 2017 год составила 1764 тыс. рублей (2,1% от годовой суммы поступления налога). Льгота носит социальный характер.</w:t>
      </w:r>
    </w:p>
    <w:p w:rsidR="00410D43" w:rsidRPr="00F93F40" w:rsidRDefault="00410D43" w:rsidP="00F93F40">
      <w:pPr>
        <w:pStyle w:val="a4"/>
        <w:tabs>
          <w:tab w:val="left" w:pos="6094"/>
        </w:tabs>
        <w:ind w:left="0" w:firstLine="992"/>
        <w:jc w:val="both"/>
        <w:rPr>
          <w:sz w:val="28"/>
          <w:szCs w:val="28"/>
        </w:rPr>
      </w:pPr>
      <w:proofErr w:type="gramStart"/>
      <w:r w:rsidRPr="00F93F40">
        <w:rPr>
          <w:i/>
          <w:sz w:val="28"/>
          <w:szCs w:val="28"/>
        </w:rPr>
        <w:t>По единому налогу на вмененный доход</w:t>
      </w:r>
      <w:r w:rsidRPr="00F93F40">
        <w:rPr>
          <w:sz w:val="28"/>
          <w:szCs w:val="28"/>
        </w:rPr>
        <w:t xml:space="preserve"> Федеральным законом от 13.07.2015 года № 232-ФЗ «О внесении изменений в статью 12 части первой и часть вторую Налогового кодекса Российской Федерации» представительным </w:t>
      </w:r>
      <w:r w:rsidRPr="00F93F40">
        <w:rPr>
          <w:b/>
          <w:sz w:val="28"/>
          <w:szCs w:val="28"/>
        </w:rPr>
        <w:t>органам муниципальных образований</w:t>
      </w:r>
      <w:r w:rsidRPr="00F93F40">
        <w:rPr>
          <w:sz w:val="28"/>
          <w:szCs w:val="28"/>
        </w:rPr>
        <w:t xml:space="preserve"> предоставлено право снижать ставки единого налога на вмененный доход (далее - ЕНВД) с 15 до 7,5 процентов в зависимости от категории налогоплательщика и вида предпринимательской деятельности.</w:t>
      </w:r>
      <w:proofErr w:type="gramEnd"/>
    </w:p>
    <w:p w:rsidR="00410D43" w:rsidRPr="00F93F40" w:rsidRDefault="00410D43" w:rsidP="00F93F40">
      <w:pPr>
        <w:widowControl w:val="0"/>
        <w:autoSpaceDE w:val="0"/>
        <w:autoSpaceDN w:val="0"/>
        <w:spacing w:after="0" w:line="240" w:lineRule="auto"/>
        <w:ind w:firstLine="992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93F40">
        <w:rPr>
          <w:rFonts w:ascii="Times New Roman" w:hAnsi="Times New Roman" w:cs="Times New Roman"/>
          <w:sz w:val="28"/>
          <w:szCs w:val="28"/>
        </w:rPr>
        <w:t>Данное право реализовано по отдельным видам деятельности в 9 муниципальных районах республики и в г. Кызыле. По итогам оценки эффективности налоговых льгот (пониженных ставок) установлено, что с 2015 года данными преференциями никто не воспользовался. В случае отсутствия потребности в течение пяти лет, льготы будут отменены как неэффективные.</w:t>
      </w:r>
    </w:p>
    <w:p w:rsidR="00410D43" w:rsidRPr="00F93F40" w:rsidRDefault="00410D43" w:rsidP="00F93F40">
      <w:pPr>
        <w:widowControl w:val="0"/>
        <w:autoSpaceDE w:val="0"/>
        <w:autoSpaceDN w:val="0"/>
        <w:spacing w:after="0" w:line="240" w:lineRule="auto"/>
        <w:ind w:firstLine="992"/>
        <w:jc w:val="both"/>
        <w:rPr>
          <w:rFonts w:ascii="Times New Roman" w:hAnsi="Times New Roman" w:cs="Times New Roman"/>
          <w:sz w:val="28"/>
          <w:szCs w:val="28"/>
        </w:rPr>
      </w:pPr>
      <w:r w:rsidRPr="00F93F40">
        <w:rPr>
          <w:rFonts w:ascii="Times New Roman" w:hAnsi="Times New Roman" w:cs="Times New Roman"/>
          <w:sz w:val="28"/>
          <w:szCs w:val="28"/>
        </w:rPr>
        <w:t>Данные изменения законодательства в 2018 году обеспечивают дополнительное поступление доходов в сумме 171 млн. рублей</w:t>
      </w:r>
    </w:p>
    <w:p w:rsidR="0015547A" w:rsidRDefault="0015547A" w:rsidP="00F93F40">
      <w:pPr>
        <w:pStyle w:val="a4"/>
        <w:autoSpaceDE w:val="0"/>
        <w:autoSpaceDN w:val="0"/>
        <w:adjustRightInd w:val="0"/>
        <w:ind w:left="0" w:firstLine="992"/>
        <w:jc w:val="both"/>
        <w:rPr>
          <w:b/>
          <w:sz w:val="28"/>
          <w:szCs w:val="28"/>
        </w:rPr>
      </w:pPr>
    </w:p>
    <w:p w:rsidR="002C2933" w:rsidRDefault="002C2933" w:rsidP="00F93F40">
      <w:pPr>
        <w:pStyle w:val="a4"/>
        <w:autoSpaceDE w:val="0"/>
        <w:autoSpaceDN w:val="0"/>
        <w:adjustRightInd w:val="0"/>
        <w:ind w:left="0" w:firstLine="992"/>
        <w:jc w:val="both"/>
        <w:rPr>
          <w:b/>
          <w:sz w:val="28"/>
          <w:szCs w:val="28"/>
        </w:rPr>
      </w:pPr>
    </w:p>
    <w:p w:rsidR="008F085F" w:rsidRDefault="008F085F" w:rsidP="00F93F40">
      <w:pPr>
        <w:pStyle w:val="a4"/>
        <w:autoSpaceDE w:val="0"/>
        <w:autoSpaceDN w:val="0"/>
        <w:adjustRightInd w:val="0"/>
        <w:ind w:left="0" w:firstLine="992"/>
        <w:jc w:val="both"/>
        <w:rPr>
          <w:b/>
          <w:sz w:val="28"/>
          <w:szCs w:val="28"/>
        </w:rPr>
      </w:pPr>
    </w:p>
    <w:p w:rsidR="008F085F" w:rsidRPr="00F93F40" w:rsidRDefault="008F085F" w:rsidP="00F93F40">
      <w:pPr>
        <w:pStyle w:val="a4"/>
        <w:autoSpaceDE w:val="0"/>
        <w:autoSpaceDN w:val="0"/>
        <w:adjustRightInd w:val="0"/>
        <w:ind w:left="0" w:firstLine="992"/>
        <w:jc w:val="both"/>
        <w:rPr>
          <w:b/>
          <w:sz w:val="28"/>
          <w:szCs w:val="28"/>
        </w:rPr>
      </w:pPr>
      <w:bookmarkStart w:id="0" w:name="_GoBack"/>
      <w:bookmarkEnd w:id="0"/>
    </w:p>
    <w:p w:rsidR="0015547A" w:rsidRPr="00F93F40" w:rsidRDefault="0015547A" w:rsidP="00F93F40">
      <w:pPr>
        <w:pStyle w:val="a4"/>
        <w:numPr>
          <w:ilvl w:val="0"/>
          <w:numId w:val="3"/>
        </w:numPr>
        <w:autoSpaceDE w:val="0"/>
        <w:autoSpaceDN w:val="0"/>
        <w:adjustRightInd w:val="0"/>
        <w:ind w:left="0" w:firstLine="0"/>
        <w:jc w:val="center"/>
        <w:rPr>
          <w:b/>
          <w:sz w:val="28"/>
          <w:szCs w:val="28"/>
        </w:rPr>
      </w:pPr>
      <w:r w:rsidRPr="00F93F40">
        <w:rPr>
          <w:b/>
          <w:sz w:val="28"/>
          <w:szCs w:val="28"/>
        </w:rPr>
        <w:lastRenderedPageBreak/>
        <w:t>Итоги реализации бюджетной политики</w:t>
      </w:r>
    </w:p>
    <w:p w:rsidR="0015547A" w:rsidRPr="00F93F40" w:rsidRDefault="00F93F40" w:rsidP="00F93F40">
      <w:pPr>
        <w:pStyle w:val="a4"/>
        <w:autoSpaceDE w:val="0"/>
        <w:autoSpaceDN w:val="0"/>
        <w:adjustRightInd w:val="0"/>
        <w:ind w:left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</w:t>
      </w:r>
      <w:r w:rsidR="0015547A" w:rsidRPr="00F93F40">
        <w:rPr>
          <w:b/>
          <w:sz w:val="28"/>
          <w:szCs w:val="28"/>
        </w:rPr>
        <w:t>Республики Тыва в 201</w:t>
      </w:r>
      <w:r w:rsidR="00DD1EF8" w:rsidRPr="00F93F40">
        <w:rPr>
          <w:b/>
          <w:sz w:val="28"/>
          <w:szCs w:val="28"/>
        </w:rPr>
        <w:t>7-2018</w:t>
      </w:r>
      <w:r>
        <w:rPr>
          <w:b/>
          <w:sz w:val="28"/>
          <w:szCs w:val="28"/>
        </w:rPr>
        <w:t xml:space="preserve"> годах</w:t>
      </w:r>
    </w:p>
    <w:p w:rsidR="0015547A" w:rsidRPr="00F93F40" w:rsidRDefault="0015547A" w:rsidP="00F93F40">
      <w:pPr>
        <w:pStyle w:val="a4"/>
        <w:autoSpaceDE w:val="0"/>
        <w:autoSpaceDN w:val="0"/>
        <w:adjustRightInd w:val="0"/>
        <w:ind w:left="0" w:firstLine="992"/>
        <w:jc w:val="both"/>
        <w:rPr>
          <w:b/>
          <w:sz w:val="28"/>
          <w:szCs w:val="28"/>
        </w:rPr>
      </w:pPr>
    </w:p>
    <w:p w:rsidR="0015547A" w:rsidRDefault="0015547A" w:rsidP="00F93F40">
      <w:pPr>
        <w:pStyle w:val="ConsPlusNormal"/>
        <w:widowControl/>
        <w:ind w:firstLine="992"/>
        <w:jc w:val="both"/>
        <w:rPr>
          <w:rFonts w:ascii="Times New Roman" w:hAnsi="Times New Roman" w:cs="Times New Roman"/>
          <w:sz w:val="28"/>
          <w:szCs w:val="28"/>
        </w:rPr>
      </w:pPr>
      <w:r w:rsidRPr="00F93F40">
        <w:rPr>
          <w:rFonts w:ascii="Times New Roman" w:hAnsi="Times New Roman" w:cs="Times New Roman"/>
          <w:sz w:val="28"/>
          <w:szCs w:val="28"/>
        </w:rPr>
        <w:t>В сложившихся экономических условиях основными результатами реализации бюджетной политики в 2016 году стали:</w:t>
      </w:r>
    </w:p>
    <w:p w:rsidR="00E92948" w:rsidRPr="00F93F40" w:rsidRDefault="00E92948" w:rsidP="00F93F40">
      <w:pPr>
        <w:pStyle w:val="ConsPlusNormal"/>
        <w:widowControl/>
        <w:ind w:firstLine="992"/>
        <w:jc w:val="both"/>
        <w:rPr>
          <w:rFonts w:ascii="Times New Roman" w:hAnsi="Times New Roman" w:cs="Times New Roman"/>
          <w:sz w:val="28"/>
          <w:szCs w:val="28"/>
        </w:rPr>
      </w:pPr>
    </w:p>
    <w:p w:rsidR="00DD1EF8" w:rsidRPr="00F93F40" w:rsidRDefault="0015547A" w:rsidP="00F93F40">
      <w:pPr>
        <w:pStyle w:val="u"/>
        <w:shd w:val="clear" w:color="auto" w:fill="FFFFFF"/>
        <w:ind w:firstLine="992"/>
        <w:rPr>
          <w:sz w:val="28"/>
          <w:szCs w:val="28"/>
        </w:rPr>
      </w:pPr>
      <w:r w:rsidRPr="00F93F40">
        <w:rPr>
          <w:sz w:val="28"/>
          <w:szCs w:val="28"/>
        </w:rPr>
        <w:t xml:space="preserve">1) </w:t>
      </w:r>
      <w:r w:rsidRPr="00F93F40">
        <w:rPr>
          <w:b/>
          <w:sz w:val="28"/>
          <w:szCs w:val="28"/>
        </w:rPr>
        <w:t>сохранение сбалансированности и устойчивости консолидированного бюджета Республики Тыва.</w:t>
      </w:r>
      <w:r w:rsidRPr="00F93F40">
        <w:rPr>
          <w:sz w:val="28"/>
          <w:szCs w:val="28"/>
        </w:rPr>
        <w:t xml:space="preserve"> Консолидированны</w:t>
      </w:r>
      <w:r w:rsidR="00DD1EF8" w:rsidRPr="00F93F40">
        <w:rPr>
          <w:sz w:val="28"/>
          <w:szCs w:val="28"/>
        </w:rPr>
        <w:t>й бюджет Республики Тыва за 2017</w:t>
      </w:r>
      <w:r w:rsidRPr="00F93F40">
        <w:rPr>
          <w:sz w:val="28"/>
          <w:szCs w:val="28"/>
        </w:rPr>
        <w:t xml:space="preserve"> год исполнен по доходам в сумме </w:t>
      </w:r>
      <w:r w:rsidR="00DD1EF8" w:rsidRPr="00F93F40">
        <w:rPr>
          <w:sz w:val="28"/>
          <w:szCs w:val="28"/>
        </w:rPr>
        <w:t xml:space="preserve">24965 млн. рублей или 99,7% от плана (25 039 млн. рублей), по расходам – 24548 млн. рублей  или 93,1% от плана (26 373 млн. рублей), с профицитом 417 млн. рублей, который образовался в связи с остатками целевых средств. В 2017 году обеспечено выполнение требований бюджетного законодательства по предельному размеру дефицита  и предельному уровню государственного долга. </w:t>
      </w:r>
    </w:p>
    <w:p w:rsidR="00DD1EF8" w:rsidRPr="00F93F40" w:rsidRDefault="00DD1EF8" w:rsidP="00F93F40">
      <w:pPr>
        <w:pStyle w:val="u"/>
        <w:shd w:val="clear" w:color="auto" w:fill="FFFFFF"/>
        <w:ind w:firstLine="992"/>
        <w:rPr>
          <w:sz w:val="28"/>
          <w:szCs w:val="28"/>
        </w:rPr>
      </w:pPr>
      <w:r w:rsidRPr="00F93F40">
        <w:rPr>
          <w:sz w:val="28"/>
          <w:szCs w:val="28"/>
        </w:rPr>
        <w:t xml:space="preserve">В соответствии с бюджетным законодательством в течение 2017 года республика должна была выполнить условия пяти заключенных Соглашений о предоставлении бюджетных кредитов, где основным условием в соответствии с законодательством являлось обеспечение предельного уровня госдолга не более 50% от общего объема собственных доходов к 1 января 2018 года. </w:t>
      </w:r>
    </w:p>
    <w:p w:rsidR="00DD1EF8" w:rsidRPr="00F93F40" w:rsidRDefault="00DD1EF8" w:rsidP="00F93F40">
      <w:pPr>
        <w:pStyle w:val="ConsPlusNormal"/>
        <w:shd w:val="clear" w:color="auto" w:fill="FFFFFF" w:themeFill="background1"/>
        <w:ind w:firstLine="992"/>
        <w:jc w:val="both"/>
        <w:rPr>
          <w:rFonts w:ascii="Times New Roman" w:hAnsi="Times New Roman" w:cs="Times New Roman"/>
          <w:sz w:val="28"/>
          <w:szCs w:val="28"/>
        </w:rPr>
      </w:pPr>
      <w:r w:rsidRPr="00F93F40">
        <w:rPr>
          <w:rFonts w:ascii="Times New Roman" w:hAnsi="Times New Roman" w:cs="Times New Roman"/>
          <w:sz w:val="28"/>
          <w:szCs w:val="28"/>
        </w:rPr>
        <w:t xml:space="preserve">По итогам 2017 года </w:t>
      </w:r>
      <w:r w:rsidRPr="00F93F40">
        <w:rPr>
          <w:rFonts w:ascii="Times New Roman" w:hAnsi="Times New Roman" w:cs="Times New Roman"/>
          <w:b/>
          <w:sz w:val="28"/>
          <w:szCs w:val="28"/>
        </w:rPr>
        <w:t>государственный долг</w:t>
      </w:r>
      <w:r w:rsidRPr="00F93F40">
        <w:rPr>
          <w:rFonts w:ascii="Times New Roman" w:hAnsi="Times New Roman" w:cs="Times New Roman"/>
          <w:sz w:val="28"/>
          <w:szCs w:val="28"/>
        </w:rPr>
        <w:t xml:space="preserve"> Республики Тыва составил </w:t>
      </w:r>
      <w:r w:rsidRPr="00F93F40">
        <w:rPr>
          <w:rFonts w:ascii="Times New Roman" w:hAnsi="Times New Roman" w:cs="Times New Roman"/>
          <w:b/>
          <w:sz w:val="28"/>
          <w:szCs w:val="28"/>
        </w:rPr>
        <w:t>2274</w:t>
      </w:r>
      <w:r w:rsidRPr="00F93F40">
        <w:rPr>
          <w:rFonts w:ascii="Times New Roman" w:hAnsi="Times New Roman" w:cs="Times New Roman"/>
          <w:sz w:val="28"/>
          <w:szCs w:val="28"/>
        </w:rPr>
        <w:t xml:space="preserve"> млн. рублей, или </w:t>
      </w:r>
      <w:r w:rsidRPr="00F93F40">
        <w:rPr>
          <w:rFonts w:ascii="Times New Roman" w:hAnsi="Times New Roman" w:cs="Times New Roman"/>
          <w:b/>
          <w:sz w:val="28"/>
          <w:szCs w:val="28"/>
          <w:shd w:val="clear" w:color="auto" w:fill="FFFFFF" w:themeFill="background1"/>
        </w:rPr>
        <w:t>48,6 процентов</w:t>
      </w:r>
      <w:r w:rsidRPr="00F93F40">
        <w:rPr>
          <w:rFonts w:ascii="Times New Roman" w:hAnsi="Times New Roman" w:cs="Times New Roman"/>
          <w:sz w:val="28"/>
          <w:szCs w:val="28"/>
        </w:rPr>
        <w:t xml:space="preserve"> от собственных доходов, что не превышает величину, установленной Бюджетным кодексом Российской Федерации. Уровень долговой нагрузки по сравнению с 2016 годом снизился н</w:t>
      </w:r>
      <w:r w:rsidR="008F085F">
        <w:rPr>
          <w:rFonts w:ascii="Times New Roman" w:hAnsi="Times New Roman" w:cs="Times New Roman"/>
          <w:sz w:val="28"/>
          <w:szCs w:val="28"/>
        </w:rPr>
        <w:t>а 18,6 процент (с 2698 до 2274)</w:t>
      </w:r>
      <w:r w:rsidRPr="00F93F40">
        <w:rPr>
          <w:rFonts w:ascii="Times New Roman" w:hAnsi="Times New Roman" w:cs="Times New Roman"/>
          <w:sz w:val="28"/>
          <w:szCs w:val="28"/>
        </w:rPr>
        <w:t xml:space="preserve"> или на 424 млн. рублей. Объем коммерческих кредитов сократился на 300 млн. рублей. </w:t>
      </w:r>
    </w:p>
    <w:p w:rsidR="00956DF2" w:rsidRPr="00F93F40" w:rsidRDefault="00956DF2" w:rsidP="00F93F40">
      <w:pPr>
        <w:spacing w:after="0" w:line="240" w:lineRule="auto"/>
        <w:ind w:firstLine="992"/>
        <w:jc w:val="both"/>
        <w:rPr>
          <w:rFonts w:ascii="Times New Roman" w:hAnsi="Times New Roman" w:cs="Times New Roman"/>
          <w:sz w:val="28"/>
          <w:szCs w:val="28"/>
        </w:rPr>
      </w:pPr>
      <w:r w:rsidRPr="00F93F40">
        <w:rPr>
          <w:rFonts w:ascii="Times New Roman" w:hAnsi="Times New Roman" w:cs="Times New Roman"/>
          <w:sz w:val="28"/>
          <w:szCs w:val="28"/>
        </w:rPr>
        <w:t xml:space="preserve">Данные меры также позволили войти в программу реструктуризации долговых обязательств. В конце 2017 года республикой реструктуризированы бюджетные кредиты в сумме 1 374 млн. рублей на 7 лет. </w:t>
      </w:r>
    </w:p>
    <w:p w:rsidR="00DD1EF8" w:rsidRPr="00F93F40" w:rsidRDefault="00DD1EF8" w:rsidP="00F93F40">
      <w:pPr>
        <w:widowControl w:val="0"/>
        <w:spacing w:after="0" w:line="240" w:lineRule="auto"/>
        <w:ind w:firstLine="992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bidi="ru-RU"/>
        </w:rPr>
      </w:pPr>
      <w:r w:rsidRPr="00F93F40">
        <w:rPr>
          <w:rFonts w:ascii="Times New Roman" w:hAnsi="Times New Roman" w:cs="Times New Roman"/>
          <w:bCs/>
          <w:color w:val="000000"/>
          <w:sz w:val="28"/>
          <w:szCs w:val="28"/>
          <w:lang w:bidi="ru-RU"/>
        </w:rPr>
        <w:t xml:space="preserve">В целях </w:t>
      </w:r>
      <w:r w:rsidRPr="00F93F40">
        <w:rPr>
          <w:rFonts w:ascii="Times New Roman" w:hAnsi="Times New Roman" w:cs="Times New Roman"/>
          <w:b/>
          <w:bCs/>
          <w:color w:val="000000"/>
          <w:sz w:val="28"/>
          <w:szCs w:val="28"/>
          <w:lang w:bidi="ru-RU"/>
        </w:rPr>
        <w:t>сокращения расходов на обслуживание государственного долга</w:t>
      </w:r>
      <w:r w:rsidRPr="00F93F40">
        <w:rPr>
          <w:rFonts w:ascii="Times New Roman" w:hAnsi="Times New Roman" w:cs="Times New Roman"/>
          <w:bCs/>
          <w:color w:val="000000"/>
          <w:sz w:val="28"/>
          <w:szCs w:val="28"/>
          <w:lang w:bidi="ru-RU"/>
        </w:rPr>
        <w:t xml:space="preserve"> и обеспечения сбалансированности бюджета в текущем году </w:t>
      </w:r>
      <w:r w:rsidRPr="00F93F40">
        <w:rPr>
          <w:rFonts w:ascii="Times New Roman" w:hAnsi="Times New Roman" w:cs="Times New Roman"/>
          <w:sz w:val="28"/>
          <w:szCs w:val="28"/>
        </w:rPr>
        <w:t xml:space="preserve">продолжена работа по привлечению краткосрочных казначейских кредитов и досрочно погашены коммерческие кредиты в сумме 900 млн. рублей. </w:t>
      </w:r>
    </w:p>
    <w:p w:rsidR="00DD1EF8" w:rsidRPr="00F93F40" w:rsidRDefault="00DD1EF8" w:rsidP="00F93F40">
      <w:pPr>
        <w:spacing w:after="0" w:line="240" w:lineRule="auto"/>
        <w:ind w:firstLine="992"/>
        <w:jc w:val="both"/>
        <w:rPr>
          <w:rFonts w:ascii="Times New Roman" w:hAnsi="Times New Roman" w:cs="Times New Roman"/>
          <w:sz w:val="28"/>
          <w:szCs w:val="28"/>
        </w:rPr>
      </w:pPr>
      <w:r w:rsidRPr="00F93F40">
        <w:rPr>
          <w:rFonts w:ascii="Times New Roman" w:hAnsi="Times New Roman" w:cs="Times New Roman"/>
          <w:sz w:val="28"/>
          <w:szCs w:val="28"/>
        </w:rPr>
        <w:t xml:space="preserve">В целях снижения </w:t>
      </w:r>
      <w:r w:rsidRPr="00F93F40">
        <w:rPr>
          <w:rFonts w:ascii="Times New Roman" w:hAnsi="Times New Roman" w:cs="Times New Roman"/>
          <w:b/>
          <w:sz w:val="28"/>
          <w:szCs w:val="28"/>
        </w:rPr>
        <w:t>муниципального долга</w:t>
      </w:r>
      <w:r w:rsidRPr="00F93F40">
        <w:rPr>
          <w:rFonts w:ascii="Times New Roman" w:hAnsi="Times New Roman" w:cs="Times New Roman"/>
          <w:sz w:val="28"/>
          <w:szCs w:val="28"/>
        </w:rPr>
        <w:t xml:space="preserve"> Республики Тыва Минфином РТ проведена реструктуризация бюджетных кредитов, полученные на частичное покрытие дефицитов местных бюджетов республики, на срок от 1 года до 3 лет. Реструктуризация проведена  путем частичного списания муниципального долга в размере 99,99% от основного долга или 554,0 млн. рублей. Таким образом, муниципальный долг республики сократился с 956 млн. рублей до 402 млн. рублей.</w:t>
      </w:r>
    </w:p>
    <w:p w:rsidR="00DD1EF8" w:rsidRPr="00F93F40" w:rsidRDefault="00DD1EF8" w:rsidP="00F93F40">
      <w:pPr>
        <w:widowControl w:val="0"/>
        <w:spacing w:after="0" w:line="240" w:lineRule="auto"/>
        <w:ind w:firstLine="992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bidi="ru-RU"/>
        </w:rPr>
      </w:pPr>
      <w:r w:rsidRPr="00F93F40">
        <w:rPr>
          <w:rFonts w:ascii="Times New Roman" w:hAnsi="Times New Roman" w:cs="Times New Roman"/>
          <w:sz w:val="28"/>
          <w:szCs w:val="28"/>
        </w:rPr>
        <w:lastRenderedPageBreak/>
        <w:t xml:space="preserve">Кроме того, одним из важных требований бюджетного законодательства является выполнение условий заключенного с Минфином России Соглашения о мерах по социально-экономическому развитию и оздоровлению муниципальных финансов муниципальных образований РТ. С 2017 года кроме обязательств по выполнению требований бюджетного законодательства, </w:t>
      </w:r>
      <w:r w:rsidRPr="00F93F40">
        <w:rPr>
          <w:rFonts w:ascii="Times New Roman" w:hAnsi="Times New Roman" w:cs="Times New Roman"/>
          <w:b/>
          <w:sz w:val="28"/>
          <w:szCs w:val="28"/>
        </w:rPr>
        <w:t>республика должна обеспечить достижение показателей экономического развития региона</w:t>
      </w:r>
      <w:r w:rsidRPr="00F93F40">
        <w:rPr>
          <w:rFonts w:ascii="Times New Roman" w:hAnsi="Times New Roman" w:cs="Times New Roman"/>
          <w:sz w:val="28"/>
          <w:szCs w:val="28"/>
        </w:rPr>
        <w:t>:</w:t>
      </w:r>
    </w:p>
    <w:p w:rsidR="00DD1EF8" w:rsidRPr="00F93F40" w:rsidRDefault="00DD1EF8" w:rsidP="00F93F40">
      <w:pPr>
        <w:spacing w:after="0" w:line="240" w:lineRule="auto"/>
        <w:ind w:firstLine="992"/>
        <w:jc w:val="both"/>
        <w:rPr>
          <w:rFonts w:ascii="Times New Roman" w:hAnsi="Times New Roman" w:cs="Times New Roman"/>
          <w:sz w:val="28"/>
          <w:szCs w:val="28"/>
        </w:rPr>
      </w:pPr>
      <w:r w:rsidRPr="00F93F40">
        <w:rPr>
          <w:rFonts w:ascii="Times New Roman" w:hAnsi="Times New Roman" w:cs="Times New Roman"/>
          <w:b/>
          <w:sz w:val="28"/>
          <w:szCs w:val="28"/>
        </w:rPr>
        <w:t xml:space="preserve">1. </w:t>
      </w:r>
      <w:proofErr w:type="gramStart"/>
      <w:r w:rsidRPr="00F93F40">
        <w:rPr>
          <w:rFonts w:ascii="Times New Roman" w:hAnsi="Times New Roman" w:cs="Times New Roman"/>
          <w:b/>
          <w:sz w:val="28"/>
          <w:szCs w:val="28"/>
        </w:rPr>
        <w:t>Объем инвестиций в основной капитал</w:t>
      </w:r>
      <w:r w:rsidRPr="00F93F40">
        <w:rPr>
          <w:rFonts w:ascii="Times New Roman" w:hAnsi="Times New Roman" w:cs="Times New Roman"/>
          <w:sz w:val="28"/>
          <w:szCs w:val="28"/>
        </w:rPr>
        <w:t xml:space="preserve"> (за исключением бюджетных средств) (</w:t>
      </w:r>
      <w:r w:rsidRPr="00F93F40">
        <w:rPr>
          <w:rFonts w:ascii="Times New Roman" w:hAnsi="Times New Roman" w:cs="Times New Roman"/>
          <w:b/>
          <w:sz w:val="28"/>
          <w:szCs w:val="28"/>
        </w:rPr>
        <w:t>2017 г</w:t>
      </w:r>
      <w:r w:rsidRPr="00F93F40">
        <w:rPr>
          <w:rFonts w:ascii="Times New Roman" w:hAnsi="Times New Roman" w:cs="Times New Roman"/>
          <w:sz w:val="28"/>
          <w:szCs w:val="28"/>
        </w:rPr>
        <w:t xml:space="preserve">. целевой показатель – </w:t>
      </w:r>
      <w:r w:rsidRPr="00F93F40">
        <w:rPr>
          <w:rFonts w:ascii="Times New Roman" w:hAnsi="Times New Roman" w:cs="Times New Roman"/>
          <w:b/>
          <w:sz w:val="28"/>
          <w:szCs w:val="28"/>
        </w:rPr>
        <w:t>100,1%</w:t>
      </w:r>
      <w:r w:rsidRPr="00F93F40">
        <w:rPr>
          <w:rFonts w:ascii="Times New Roman" w:hAnsi="Times New Roman" w:cs="Times New Roman"/>
          <w:sz w:val="28"/>
          <w:szCs w:val="28"/>
        </w:rPr>
        <w:t xml:space="preserve"> </w:t>
      </w:r>
      <w:r w:rsidRPr="00F93F40">
        <w:rPr>
          <w:rFonts w:ascii="Times New Roman" w:hAnsi="Times New Roman" w:cs="Times New Roman"/>
          <w:b/>
          <w:sz w:val="28"/>
          <w:szCs w:val="28"/>
        </w:rPr>
        <w:t>факт – 101,81</w:t>
      </w:r>
      <w:r w:rsidRPr="00F93F40">
        <w:rPr>
          <w:rFonts w:ascii="Times New Roman" w:hAnsi="Times New Roman" w:cs="Times New Roman"/>
          <w:sz w:val="28"/>
          <w:szCs w:val="28"/>
        </w:rPr>
        <w:t xml:space="preserve">% к 2016 году </w:t>
      </w:r>
      <w:r w:rsidRPr="00F93F40">
        <w:rPr>
          <w:rFonts w:ascii="Times New Roman" w:hAnsi="Times New Roman" w:cs="Times New Roman"/>
          <w:i/>
          <w:sz w:val="28"/>
          <w:szCs w:val="28"/>
        </w:rPr>
        <w:t>(5330,9 млн. рублей)</w:t>
      </w:r>
      <w:r w:rsidRPr="00F93F40">
        <w:rPr>
          <w:rFonts w:ascii="Times New Roman" w:hAnsi="Times New Roman" w:cs="Times New Roman"/>
          <w:sz w:val="28"/>
          <w:szCs w:val="28"/>
        </w:rPr>
        <w:t xml:space="preserve">; </w:t>
      </w:r>
      <w:r w:rsidRPr="00F93F40">
        <w:rPr>
          <w:rFonts w:ascii="Times New Roman" w:hAnsi="Times New Roman" w:cs="Times New Roman"/>
          <w:b/>
          <w:sz w:val="28"/>
          <w:szCs w:val="28"/>
        </w:rPr>
        <w:t>2018г</w:t>
      </w:r>
      <w:r w:rsidRPr="00F93F40">
        <w:rPr>
          <w:rFonts w:ascii="Times New Roman" w:hAnsi="Times New Roman" w:cs="Times New Roman"/>
          <w:sz w:val="28"/>
          <w:szCs w:val="28"/>
        </w:rPr>
        <w:t xml:space="preserve">. – целевой показатель 101,8% к уровню 2017 г. </w:t>
      </w:r>
      <w:r w:rsidRPr="00F93F40">
        <w:rPr>
          <w:rFonts w:ascii="Times New Roman" w:hAnsi="Times New Roman" w:cs="Times New Roman"/>
          <w:i/>
          <w:sz w:val="28"/>
          <w:szCs w:val="28"/>
        </w:rPr>
        <w:t>(5426,8 млн. рублей)</w:t>
      </w:r>
      <w:r w:rsidRPr="00F93F40">
        <w:rPr>
          <w:rFonts w:ascii="Times New Roman" w:hAnsi="Times New Roman" w:cs="Times New Roman"/>
          <w:sz w:val="28"/>
          <w:szCs w:val="28"/>
        </w:rPr>
        <w:t xml:space="preserve">. </w:t>
      </w:r>
      <w:proofErr w:type="gramEnd"/>
    </w:p>
    <w:p w:rsidR="00DD1EF8" w:rsidRPr="00F93F40" w:rsidRDefault="00DD1EF8" w:rsidP="00F93F40">
      <w:pPr>
        <w:spacing w:after="0" w:line="240" w:lineRule="auto"/>
        <w:ind w:firstLine="992"/>
        <w:jc w:val="both"/>
        <w:rPr>
          <w:rFonts w:ascii="Times New Roman" w:hAnsi="Times New Roman" w:cs="Times New Roman"/>
          <w:sz w:val="28"/>
          <w:szCs w:val="28"/>
        </w:rPr>
      </w:pPr>
      <w:r w:rsidRPr="00F93F40">
        <w:rPr>
          <w:rFonts w:ascii="Times New Roman" w:hAnsi="Times New Roman" w:cs="Times New Roman"/>
          <w:b/>
          <w:sz w:val="28"/>
          <w:szCs w:val="28"/>
        </w:rPr>
        <w:t xml:space="preserve">2. </w:t>
      </w:r>
      <w:proofErr w:type="gramStart"/>
      <w:r w:rsidRPr="00F93F40">
        <w:rPr>
          <w:rFonts w:ascii="Times New Roman" w:hAnsi="Times New Roman" w:cs="Times New Roman"/>
          <w:b/>
          <w:sz w:val="28"/>
          <w:szCs w:val="28"/>
        </w:rPr>
        <w:t>Среднесписочная численность работников на предприятиях малого и среднего предпринимательства</w:t>
      </w:r>
      <w:r w:rsidRPr="00F93F40">
        <w:rPr>
          <w:rFonts w:ascii="Times New Roman" w:hAnsi="Times New Roman" w:cs="Times New Roman"/>
          <w:sz w:val="28"/>
          <w:szCs w:val="28"/>
        </w:rPr>
        <w:t xml:space="preserve"> (</w:t>
      </w:r>
      <w:r w:rsidRPr="00F93F40">
        <w:rPr>
          <w:rFonts w:ascii="Times New Roman" w:hAnsi="Times New Roman" w:cs="Times New Roman"/>
          <w:b/>
          <w:sz w:val="28"/>
          <w:szCs w:val="28"/>
        </w:rPr>
        <w:t>2017 г</w:t>
      </w:r>
      <w:r w:rsidRPr="00F93F40">
        <w:rPr>
          <w:rFonts w:ascii="Times New Roman" w:hAnsi="Times New Roman" w:cs="Times New Roman"/>
          <w:sz w:val="28"/>
          <w:szCs w:val="28"/>
        </w:rPr>
        <w:t xml:space="preserve">. целевой показатель  – 101,6 %, факт –101,7 % к факту 2016г. </w:t>
      </w:r>
      <w:r w:rsidRPr="00F93F40">
        <w:rPr>
          <w:rFonts w:ascii="Times New Roman" w:hAnsi="Times New Roman" w:cs="Times New Roman"/>
          <w:i/>
          <w:sz w:val="28"/>
          <w:szCs w:val="28"/>
        </w:rPr>
        <w:t>(5,034 % доля к общей численности занятого населения)</w:t>
      </w:r>
      <w:r w:rsidRPr="00F93F40">
        <w:rPr>
          <w:rFonts w:ascii="Times New Roman" w:hAnsi="Times New Roman" w:cs="Times New Roman"/>
          <w:sz w:val="28"/>
          <w:szCs w:val="28"/>
        </w:rPr>
        <w:t xml:space="preserve">, </w:t>
      </w:r>
      <w:r w:rsidRPr="00F93F40">
        <w:rPr>
          <w:rFonts w:ascii="Times New Roman" w:hAnsi="Times New Roman" w:cs="Times New Roman"/>
          <w:b/>
          <w:sz w:val="28"/>
          <w:szCs w:val="28"/>
        </w:rPr>
        <w:t>2018 г.</w:t>
      </w:r>
      <w:r w:rsidRPr="00F93F40">
        <w:rPr>
          <w:rFonts w:ascii="Times New Roman" w:hAnsi="Times New Roman" w:cs="Times New Roman"/>
          <w:sz w:val="28"/>
          <w:szCs w:val="28"/>
        </w:rPr>
        <w:t xml:space="preserve"> – целевой показатель  – 100,06 % к уроню 2017г. </w:t>
      </w:r>
      <w:r w:rsidRPr="00F93F40">
        <w:rPr>
          <w:rFonts w:ascii="Times New Roman" w:hAnsi="Times New Roman" w:cs="Times New Roman"/>
          <w:i/>
          <w:sz w:val="28"/>
          <w:szCs w:val="28"/>
        </w:rPr>
        <w:t>(5,037 % доля к общей численности занятого населения)</w:t>
      </w:r>
      <w:r w:rsidRPr="00F93F40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DD1EF8" w:rsidRPr="00F93F40" w:rsidRDefault="00DD1EF8" w:rsidP="00F93F40">
      <w:pPr>
        <w:spacing w:after="0" w:line="240" w:lineRule="auto"/>
        <w:ind w:firstLine="992"/>
        <w:jc w:val="both"/>
        <w:rPr>
          <w:rFonts w:ascii="Times New Roman" w:hAnsi="Times New Roman" w:cs="Times New Roman"/>
          <w:sz w:val="28"/>
          <w:szCs w:val="28"/>
        </w:rPr>
      </w:pPr>
      <w:r w:rsidRPr="00F93F40">
        <w:rPr>
          <w:rFonts w:ascii="Times New Roman" w:hAnsi="Times New Roman" w:cs="Times New Roman"/>
          <w:b/>
          <w:sz w:val="28"/>
          <w:szCs w:val="28"/>
        </w:rPr>
        <w:t xml:space="preserve">3. </w:t>
      </w:r>
      <w:proofErr w:type="gramStart"/>
      <w:r w:rsidRPr="00F93F40">
        <w:rPr>
          <w:rFonts w:ascii="Times New Roman" w:hAnsi="Times New Roman" w:cs="Times New Roman"/>
          <w:b/>
          <w:sz w:val="28"/>
          <w:szCs w:val="28"/>
        </w:rPr>
        <w:t>Численность безработных граждан, зарегистрированных в органах службы занятости</w:t>
      </w:r>
      <w:r w:rsidRPr="00F93F40">
        <w:rPr>
          <w:rFonts w:ascii="Times New Roman" w:hAnsi="Times New Roman" w:cs="Times New Roman"/>
          <w:sz w:val="28"/>
          <w:szCs w:val="28"/>
        </w:rPr>
        <w:t xml:space="preserve"> (</w:t>
      </w:r>
      <w:r w:rsidRPr="00F93F40">
        <w:rPr>
          <w:rFonts w:ascii="Times New Roman" w:hAnsi="Times New Roman" w:cs="Times New Roman"/>
          <w:b/>
          <w:sz w:val="28"/>
          <w:szCs w:val="28"/>
        </w:rPr>
        <w:t>2017 г</w:t>
      </w:r>
      <w:r w:rsidRPr="00F93F40">
        <w:rPr>
          <w:rFonts w:ascii="Times New Roman" w:hAnsi="Times New Roman" w:cs="Times New Roman"/>
          <w:sz w:val="28"/>
          <w:szCs w:val="28"/>
        </w:rPr>
        <w:t xml:space="preserve">. целевой показатель – 0% не увеличивать </w:t>
      </w:r>
      <w:r w:rsidRPr="00F93F40">
        <w:rPr>
          <w:rFonts w:ascii="Times New Roman" w:hAnsi="Times New Roman" w:cs="Times New Roman"/>
          <w:i/>
          <w:sz w:val="28"/>
          <w:szCs w:val="28"/>
        </w:rPr>
        <w:t>(5,3 тыс. человек)</w:t>
      </w:r>
      <w:r w:rsidRPr="00F93F40">
        <w:rPr>
          <w:rFonts w:ascii="Times New Roman" w:hAnsi="Times New Roman" w:cs="Times New Roman"/>
          <w:sz w:val="28"/>
          <w:szCs w:val="28"/>
        </w:rPr>
        <w:t xml:space="preserve">, факт – снижение на 1,9% </w:t>
      </w:r>
      <w:r w:rsidRPr="00F93F40">
        <w:rPr>
          <w:rFonts w:ascii="Times New Roman" w:hAnsi="Times New Roman" w:cs="Times New Roman"/>
          <w:i/>
          <w:sz w:val="28"/>
          <w:szCs w:val="28"/>
        </w:rPr>
        <w:t>(5,2 тыс. человек)</w:t>
      </w:r>
      <w:r w:rsidRPr="00F93F40">
        <w:rPr>
          <w:rFonts w:ascii="Times New Roman" w:hAnsi="Times New Roman" w:cs="Times New Roman"/>
          <w:sz w:val="28"/>
          <w:szCs w:val="28"/>
        </w:rPr>
        <w:t xml:space="preserve">, </w:t>
      </w:r>
      <w:r w:rsidRPr="00F93F40">
        <w:rPr>
          <w:rFonts w:ascii="Times New Roman" w:hAnsi="Times New Roman" w:cs="Times New Roman"/>
          <w:b/>
          <w:sz w:val="28"/>
          <w:szCs w:val="28"/>
        </w:rPr>
        <w:t>2018 г.</w:t>
      </w:r>
      <w:r w:rsidRPr="00F93F40">
        <w:rPr>
          <w:rFonts w:ascii="Times New Roman" w:hAnsi="Times New Roman" w:cs="Times New Roman"/>
          <w:sz w:val="28"/>
          <w:szCs w:val="28"/>
        </w:rPr>
        <w:t xml:space="preserve"> целевой показатель – снижение на 1,9% к прогнозу 2017 г. </w:t>
      </w:r>
      <w:r w:rsidRPr="00F93F40">
        <w:rPr>
          <w:rFonts w:ascii="Times New Roman" w:hAnsi="Times New Roman" w:cs="Times New Roman"/>
          <w:i/>
          <w:sz w:val="28"/>
          <w:szCs w:val="28"/>
        </w:rPr>
        <w:t>(5,3 тыс. человек)</w:t>
      </w:r>
      <w:r w:rsidRPr="00F93F40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DD1EF8" w:rsidRPr="00F93F40" w:rsidRDefault="00DD1EF8" w:rsidP="00F93F40">
      <w:pPr>
        <w:pStyle w:val="u"/>
        <w:shd w:val="clear" w:color="auto" w:fill="FFFFFF"/>
        <w:ind w:firstLine="992"/>
        <w:rPr>
          <w:sz w:val="28"/>
          <w:szCs w:val="28"/>
        </w:rPr>
      </w:pPr>
      <w:r w:rsidRPr="00F93F40">
        <w:rPr>
          <w:sz w:val="28"/>
          <w:szCs w:val="28"/>
        </w:rPr>
        <w:t xml:space="preserve">По предварительной оценке, все показатели выполняются. </w:t>
      </w:r>
    </w:p>
    <w:p w:rsidR="009F3F02" w:rsidRPr="00F93F40" w:rsidRDefault="009F3F02" w:rsidP="00F93F40">
      <w:pPr>
        <w:pStyle w:val="ConsPlusNormal"/>
        <w:ind w:firstLine="992"/>
        <w:jc w:val="both"/>
        <w:rPr>
          <w:rFonts w:ascii="Times New Roman" w:hAnsi="Times New Roman" w:cs="Times New Roman"/>
          <w:sz w:val="28"/>
          <w:szCs w:val="28"/>
        </w:rPr>
      </w:pPr>
      <w:r w:rsidRPr="00F93F40">
        <w:rPr>
          <w:rFonts w:ascii="Times New Roman" w:hAnsi="Times New Roman" w:cs="Times New Roman"/>
          <w:sz w:val="28"/>
          <w:szCs w:val="28"/>
        </w:rPr>
        <w:t>Также за 2017 год республика не относится:</w:t>
      </w:r>
    </w:p>
    <w:p w:rsidR="009F3F02" w:rsidRPr="00F93F40" w:rsidRDefault="009F3F02" w:rsidP="00F93F40">
      <w:pPr>
        <w:pStyle w:val="ConsPlusNormal"/>
        <w:ind w:firstLine="992"/>
        <w:jc w:val="both"/>
        <w:rPr>
          <w:rFonts w:ascii="Times New Roman" w:hAnsi="Times New Roman" w:cs="Times New Roman"/>
          <w:sz w:val="28"/>
          <w:szCs w:val="28"/>
        </w:rPr>
      </w:pPr>
      <w:r w:rsidRPr="00F93F40">
        <w:rPr>
          <w:rFonts w:ascii="Times New Roman" w:hAnsi="Times New Roman" w:cs="Times New Roman"/>
          <w:sz w:val="28"/>
          <w:szCs w:val="28"/>
        </w:rPr>
        <w:t>- к регионам, имеющим нарушения бюджетного законодательства Российской Федерации, влекущим отнесение к группе регионов с низким качеством управления региональными финансами;</w:t>
      </w:r>
    </w:p>
    <w:p w:rsidR="009F3F02" w:rsidRPr="00F93F40" w:rsidRDefault="009F3F02" w:rsidP="00F93F40">
      <w:pPr>
        <w:pStyle w:val="ConsPlusNormal"/>
        <w:ind w:firstLine="992"/>
        <w:jc w:val="both"/>
        <w:rPr>
          <w:rFonts w:ascii="Times New Roman" w:hAnsi="Times New Roman" w:cs="Times New Roman"/>
          <w:sz w:val="28"/>
          <w:szCs w:val="28"/>
        </w:rPr>
      </w:pPr>
      <w:r w:rsidRPr="00F93F40">
        <w:rPr>
          <w:rFonts w:ascii="Times New Roman" w:hAnsi="Times New Roman" w:cs="Times New Roman"/>
          <w:sz w:val="28"/>
          <w:szCs w:val="28"/>
        </w:rPr>
        <w:t>- к регионам, нарушившим условия соглашений о предоставлении бюджетных кредитов 2-3 года подряд.</w:t>
      </w:r>
    </w:p>
    <w:p w:rsidR="009F3F02" w:rsidRPr="00F93F40" w:rsidRDefault="009F3F02" w:rsidP="00F93F40">
      <w:pPr>
        <w:pStyle w:val="u"/>
        <w:shd w:val="clear" w:color="auto" w:fill="FFFFFF"/>
        <w:ind w:firstLine="992"/>
        <w:rPr>
          <w:sz w:val="28"/>
          <w:szCs w:val="28"/>
        </w:rPr>
      </w:pPr>
    </w:p>
    <w:p w:rsidR="00DD1EF8" w:rsidRPr="00F93F40" w:rsidRDefault="00DD1EF8" w:rsidP="00F93F40">
      <w:pPr>
        <w:autoSpaceDE w:val="0"/>
        <w:autoSpaceDN w:val="0"/>
        <w:adjustRightInd w:val="0"/>
        <w:spacing w:after="0" w:line="240" w:lineRule="auto"/>
        <w:ind w:firstLine="992"/>
        <w:jc w:val="both"/>
        <w:rPr>
          <w:rFonts w:ascii="Times New Roman" w:hAnsi="Times New Roman" w:cs="Times New Roman"/>
          <w:sz w:val="28"/>
          <w:szCs w:val="28"/>
        </w:rPr>
      </w:pPr>
      <w:r w:rsidRPr="00F93F40">
        <w:rPr>
          <w:rFonts w:ascii="Times New Roman" w:hAnsi="Times New Roman" w:cs="Times New Roman"/>
          <w:sz w:val="28"/>
          <w:szCs w:val="28"/>
        </w:rPr>
        <w:t>В 2018 году распоряжением Правительства Республики Тыва от 14 февраля 2018г. № 52-р закреплены ответственные исполнители за выполнение обязательств заключенного Соглашения. Установлены целевые индикаторы по достижению целевых показателей экономического развития Республики Тыва в разрезе органов исполнительной власти и органов местного самоуправления республики.</w:t>
      </w:r>
    </w:p>
    <w:p w:rsidR="00DD1EF8" w:rsidRPr="00F93F40" w:rsidRDefault="00DD1EF8" w:rsidP="00F93F40">
      <w:pPr>
        <w:autoSpaceDE w:val="0"/>
        <w:autoSpaceDN w:val="0"/>
        <w:adjustRightInd w:val="0"/>
        <w:spacing w:after="0" w:line="240" w:lineRule="auto"/>
        <w:ind w:firstLine="992"/>
        <w:jc w:val="both"/>
        <w:rPr>
          <w:rFonts w:ascii="Times New Roman" w:hAnsi="Times New Roman" w:cs="Times New Roman"/>
          <w:sz w:val="28"/>
          <w:szCs w:val="28"/>
        </w:rPr>
      </w:pPr>
      <w:r w:rsidRPr="00F93F40">
        <w:rPr>
          <w:rFonts w:ascii="Times New Roman" w:hAnsi="Times New Roman" w:cs="Times New Roman"/>
          <w:sz w:val="28"/>
          <w:szCs w:val="28"/>
        </w:rPr>
        <w:t>Кроме того, заключены аналогичные соглашения с органами местного самоуправления о представлении дотации на выравнивание бюджетной обеспеченности на 2018 год.</w:t>
      </w:r>
    </w:p>
    <w:p w:rsidR="00DD1EF8" w:rsidRPr="00B905CF" w:rsidRDefault="00DD1EF8" w:rsidP="00F93F40">
      <w:pPr>
        <w:pStyle w:val="ConsPlusNormal"/>
        <w:ind w:firstLine="992"/>
        <w:jc w:val="both"/>
        <w:rPr>
          <w:rFonts w:ascii="Times New Roman" w:hAnsi="Times New Roman" w:cs="Times New Roman"/>
          <w:sz w:val="28"/>
          <w:szCs w:val="28"/>
        </w:rPr>
      </w:pPr>
    </w:p>
    <w:p w:rsidR="0015547A" w:rsidRPr="00F93F40" w:rsidRDefault="0015547A" w:rsidP="00F93F40">
      <w:pPr>
        <w:pStyle w:val="ConsPlusNormal"/>
        <w:ind w:firstLine="992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905CF">
        <w:rPr>
          <w:rFonts w:ascii="Times New Roman" w:hAnsi="Times New Roman" w:cs="Times New Roman"/>
          <w:sz w:val="28"/>
          <w:szCs w:val="28"/>
        </w:rPr>
        <w:t>2)</w:t>
      </w:r>
      <w:r w:rsidRPr="00F93F40">
        <w:rPr>
          <w:rFonts w:ascii="Times New Roman" w:hAnsi="Times New Roman" w:cs="Times New Roman"/>
          <w:b/>
          <w:sz w:val="28"/>
          <w:szCs w:val="28"/>
        </w:rPr>
        <w:t xml:space="preserve"> обеспечение первоочередных социальных обязательств в полном объеме, в том числе поставленных в майских указах Президента Российской Федерации и напрямую влияющих на качество жизни населения. </w:t>
      </w:r>
    </w:p>
    <w:p w:rsidR="0015547A" w:rsidRPr="00F93F40" w:rsidRDefault="009F3F02" w:rsidP="00F93F40">
      <w:pPr>
        <w:pStyle w:val="ConsPlusNormal"/>
        <w:ind w:firstLine="992"/>
        <w:jc w:val="both"/>
        <w:rPr>
          <w:rFonts w:ascii="Times New Roman" w:hAnsi="Times New Roman" w:cs="Times New Roman"/>
          <w:sz w:val="28"/>
          <w:szCs w:val="28"/>
        </w:rPr>
      </w:pPr>
      <w:r w:rsidRPr="00F93F40">
        <w:rPr>
          <w:rFonts w:ascii="Times New Roman" w:hAnsi="Times New Roman" w:cs="Times New Roman"/>
          <w:sz w:val="28"/>
          <w:szCs w:val="28"/>
        </w:rPr>
        <w:lastRenderedPageBreak/>
        <w:t>В 2017</w:t>
      </w:r>
      <w:r w:rsidR="0015547A" w:rsidRPr="00F93F40">
        <w:rPr>
          <w:rFonts w:ascii="Times New Roman" w:hAnsi="Times New Roman" w:cs="Times New Roman"/>
          <w:sz w:val="28"/>
          <w:szCs w:val="28"/>
        </w:rPr>
        <w:t xml:space="preserve"> году на социальную сферу направлено  </w:t>
      </w:r>
      <w:r w:rsidRPr="00F93F40">
        <w:rPr>
          <w:rFonts w:ascii="Times New Roman" w:hAnsi="Times New Roman" w:cs="Times New Roman"/>
          <w:sz w:val="28"/>
          <w:szCs w:val="28"/>
        </w:rPr>
        <w:t>18 372 млн. рублей (75% от общего объема расходов), с ростом к уровню 2016 года на 394 млн. рублей</w:t>
      </w:r>
      <w:r w:rsidR="0015547A" w:rsidRPr="00F93F40">
        <w:rPr>
          <w:rFonts w:ascii="Times New Roman" w:hAnsi="Times New Roman" w:cs="Times New Roman"/>
          <w:sz w:val="28"/>
          <w:szCs w:val="28"/>
        </w:rPr>
        <w:t xml:space="preserve">. По сравнению с 2015 годом рост расходов составляет 12,9%. </w:t>
      </w:r>
    </w:p>
    <w:p w:rsidR="0015547A" w:rsidRPr="00F93F40" w:rsidRDefault="0015547A" w:rsidP="00F93F40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99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3F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Наибольший удельный вес в общем объеме расходов составляет оплата труда с начислениями </w:t>
      </w:r>
      <w:r w:rsidR="009F3F02" w:rsidRPr="00F93F40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F93F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47</w:t>
      </w:r>
      <w:r w:rsidR="009F3F02" w:rsidRPr="00F93F40">
        <w:rPr>
          <w:rFonts w:ascii="Times New Roman" w:eastAsia="Times New Roman" w:hAnsi="Times New Roman" w:cs="Times New Roman"/>
          <w:sz w:val="28"/>
          <w:szCs w:val="28"/>
          <w:lang w:eastAsia="ru-RU"/>
        </w:rPr>
        <w:t>,8</w:t>
      </w:r>
      <w:r w:rsidRPr="00F93F40">
        <w:rPr>
          <w:rFonts w:ascii="Times New Roman" w:eastAsia="Times New Roman" w:hAnsi="Times New Roman" w:cs="Times New Roman"/>
          <w:sz w:val="28"/>
          <w:szCs w:val="28"/>
          <w:lang w:eastAsia="ru-RU"/>
        </w:rPr>
        <w:t>%.</w:t>
      </w:r>
    </w:p>
    <w:p w:rsidR="0015547A" w:rsidRPr="00F93F40" w:rsidRDefault="0015547A" w:rsidP="00F93F40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99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F93F40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9F3F02" w:rsidRPr="00F93F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2017</w:t>
      </w:r>
      <w:r w:rsidRPr="00F93F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на выплату заработной платы с начислениями направлено </w:t>
      </w:r>
      <w:r w:rsidR="009F3F02" w:rsidRPr="00F93F40">
        <w:rPr>
          <w:rFonts w:ascii="Times New Roman" w:eastAsia="Times New Roman" w:hAnsi="Times New Roman" w:cs="Times New Roman"/>
          <w:sz w:val="28"/>
          <w:szCs w:val="28"/>
          <w:lang w:eastAsia="ru-RU"/>
        </w:rPr>
        <w:t>11 724 млн. рублей, с ростом к уровню 2016</w:t>
      </w:r>
      <w:r w:rsidRPr="00F93F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на </w:t>
      </w:r>
      <w:r w:rsidR="009F3F02" w:rsidRPr="00F93F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612 </w:t>
      </w:r>
      <w:r w:rsidRPr="00F93F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млн. рублей или </w:t>
      </w:r>
      <w:r w:rsidR="009F3F02" w:rsidRPr="00F93F40">
        <w:rPr>
          <w:rFonts w:ascii="Times New Roman" w:eastAsia="Times New Roman" w:hAnsi="Times New Roman" w:cs="Times New Roman"/>
          <w:sz w:val="28"/>
          <w:szCs w:val="28"/>
          <w:lang w:eastAsia="ru-RU"/>
        </w:rPr>
        <w:t>5,5</w:t>
      </w:r>
      <w:r w:rsidRPr="00F93F40">
        <w:rPr>
          <w:rFonts w:ascii="Times New Roman" w:eastAsia="Times New Roman" w:hAnsi="Times New Roman" w:cs="Times New Roman"/>
          <w:sz w:val="28"/>
          <w:szCs w:val="28"/>
          <w:lang w:eastAsia="ru-RU"/>
        </w:rPr>
        <w:t>%. Обеспечение расходов производится с учетом реализации «майских» указов Президента России на повышение оплаты труда отдельных категорий работников бюджетной сферы и погашение кредиторской задолженности 201</w:t>
      </w:r>
      <w:r w:rsidR="009F3F02" w:rsidRPr="00F93F40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F93F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(</w:t>
      </w:r>
      <w:r w:rsidR="009F3F02" w:rsidRPr="00F93F40">
        <w:rPr>
          <w:rFonts w:ascii="Times New Roman" w:eastAsia="Times New Roman" w:hAnsi="Times New Roman" w:cs="Times New Roman"/>
          <w:sz w:val="28"/>
          <w:szCs w:val="28"/>
          <w:lang w:eastAsia="ru-RU"/>
        </w:rPr>
        <w:t>525</w:t>
      </w:r>
      <w:r w:rsidRPr="00F93F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млн. рублей).</w:t>
      </w:r>
      <w:proofErr w:type="gramEnd"/>
    </w:p>
    <w:p w:rsidR="009F3F02" w:rsidRPr="00F93F40" w:rsidRDefault="009F3F02" w:rsidP="00F93F40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99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F93F40">
        <w:rPr>
          <w:rFonts w:ascii="Times New Roman" w:eastAsia="Times New Roman" w:hAnsi="Times New Roman" w:cs="Times New Roman"/>
          <w:sz w:val="28"/>
          <w:szCs w:val="28"/>
          <w:lang w:eastAsia="ru-RU"/>
        </w:rPr>
        <w:t>В конце 2017 года выплату заработной платы удалось обеспечить за счет перевыполнения собственных доходов 130,0 млн. рублей, за счет оптимизации и перераспределения средств с прочих статей – 255 млн. рублей, за счет дополнительно выделенной дотации на поддержку мер по обеспечению сбалансированности бюджетов субъектов Российской Федерации – 53 млн. рублей, дотации за достижение наивысших темпов роста налогового потенциала  – 51 млн. рублей, за счет</w:t>
      </w:r>
      <w:proofErr w:type="gramEnd"/>
      <w:r w:rsidRPr="00F93F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сокращения лимитов предусмотренных на капитальные вложения и прочие материальные статьи– 312 млн. рублей. В результате принятых </w:t>
      </w:r>
      <w:proofErr w:type="gramStart"/>
      <w:r w:rsidRPr="00F93F40">
        <w:rPr>
          <w:rFonts w:ascii="Times New Roman" w:eastAsia="Times New Roman" w:hAnsi="Times New Roman" w:cs="Times New Roman"/>
          <w:sz w:val="28"/>
          <w:szCs w:val="28"/>
          <w:lang w:eastAsia="ru-RU"/>
        </w:rPr>
        <w:t>мер</w:t>
      </w:r>
      <w:proofErr w:type="gramEnd"/>
      <w:r w:rsidRPr="00F93F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переходящая кредиторская задолженность сократилась в 2 раза с 525 до 250 млн. рублей. Заработная плата по всем работникам бюджетной сферы за декабрь выплачена в полном 100% объеме, в том числе в г. Кызыле.</w:t>
      </w:r>
    </w:p>
    <w:p w:rsidR="009F3F02" w:rsidRPr="00F93F40" w:rsidRDefault="009F3F02" w:rsidP="00F93F40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99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F93F40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реализации Указа Президента Российской Федерации целевые значения индикативных показателей по средней заработной плате за 2017 год из 11 категорий с учетом допустимого 5%-</w:t>
      </w:r>
      <w:proofErr w:type="spellStart"/>
      <w:r w:rsidRPr="00F93F40">
        <w:rPr>
          <w:rFonts w:ascii="Times New Roman" w:eastAsia="Times New Roman" w:hAnsi="Times New Roman" w:cs="Times New Roman"/>
          <w:sz w:val="28"/>
          <w:szCs w:val="28"/>
          <w:lang w:eastAsia="ru-RU"/>
        </w:rPr>
        <w:t>го</w:t>
      </w:r>
      <w:proofErr w:type="spellEnd"/>
      <w:r w:rsidRPr="00F93F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отклонения (невыполнения) достигнуты по всем категориям (в 2016 году не были достигнуты целевые показатели по 3 категориям: по педагогическим работникам дошкольных образовательных учреждений, по педагогическим работникам дополнительного образования детей, по научным сотрудникам).</w:t>
      </w:r>
      <w:proofErr w:type="gramEnd"/>
    </w:p>
    <w:p w:rsidR="009F3F02" w:rsidRPr="00F93F40" w:rsidRDefault="009F3F02" w:rsidP="00F93F40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99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F93F40">
        <w:rPr>
          <w:rFonts w:ascii="Times New Roman" w:eastAsia="Times New Roman" w:hAnsi="Times New Roman" w:cs="Times New Roman"/>
          <w:sz w:val="28"/>
          <w:szCs w:val="28"/>
          <w:lang w:eastAsia="ru-RU"/>
        </w:rPr>
        <w:t>За 2017 год средняя заработная плата по республике составила 27455 рублей, или с ростом к уровню 2016г. на 2,7 % (за 2016г. – 26725,5 рублей), в сфере общего образования – 23302 рублей, или по сравнению с 2016г. с ростом на 1,0 % (за 2016г. – 23082 рублей), учителей – 28672 рублей, по сравнению с 2016г. меньше на 0,3% (за 2016г. – 28755 рублей).</w:t>
      </w:r>
      <w:proofErr w:type="gramEnd"/>
    </w:p>
    <w:p w:rsidR="0015547A" w:rsidRPr="00F93F40" w:rsidRDefault="0015547A" w:rsidP="00F93F40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99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3F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Принимаются все меры по достижению целевых показателей, систематически проводится работа с муниципальными образованиями по анализу причин </w:t>
      </w:r>
      <w:proofErr w:type="spellStart"/>
      <w:r w:rsidRPr="00F93F40">
        <w:rPr>
          <w:rFonts w:ascii="Times New Roman" w:eastAsia="Times New Roman" w:hAnsi="Times New Roman" w:cs="Times New Roman"/>
          <w:sz w:val="28"/>
          <w:szCs w:val="28"/>
          <w:lang w:eastAsia="ru-RU"/>
        </w:rPr>
        <w:t>недостижения</w:t>
      </w:r>
      <w:proofErr w:type="spellEnd"/>
      <w:r w:rsidRPr="00F93F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индикаторов, правильности составления отчетов.</w:t>
      </w:r>
    </w:p>
    <w:p w:rsidR="009F3F02" w:rsidRPr="00F93F40" w:rsidRDefault="009F3F02" w:rsidP="00F93F40">
      <w:pPr>
        <w:spacing w:after="0" w:line="240" w:lineRule="auto"/>
        <w:ind w:firstLine="992"/>
        <w:jc w:val="both"/>
        <w:rPr>
          <w:rFonts w:ascii="Times New Roman" w:hAnsi="Times New Roman" w:cs="Times New Roman"/>
          <w:sz w:val="28"/>
          <w:szCs w:val="28"/>
        </w:rPr>
      </w:pPr>
      <w:r w:rsidRPr="00F93F40">
        <w:rPr>
          <w:rFonts w:ascii="Times New Roman" w:hAnsi="Times New Roman" w:cs="Times New Roman"/>
          <w:sz w:val="28"/>
          <w:szCs w:val="28"/>
        </w:rPr>
        <w:t xml:space="preserve">На сегодняшний день в связи с принятием Постановления Конституционного Суда Российской Федерации от 7 декабря 2017 года проблемным </w:t>
      </w:r>
      <w:proofErr w:type="spellStart"/>
      <w:r w:rsidRPr="00F93F40">
        <w:rPr>
          <w:rFonts w:ascii="Times New Roman" w:hAnsi="Times New Roman" w:cs="Times New Roman"/>
          <w:sz w:val="28"/>
          <w:szCs w:val="28"/>
        </w:rPr>
        <w:t>остатется</w:t>
      </w:r>
      <w:proofErr w:type="spellEnd"/>
      <w:r w:rsidRPr="00F93F40">
        <w:rPr>
          <w:rFonts w:ascii="Times New Roman" w:hAnsi="Times New Roman" w:cs="Times New Roman"/>
          <w:sz w:val="28"/>
          <w:szCs w:val="28"/>
        </w:rPr>
        <w:t xml:space="preserve"> необходимость начисления северных и районных </w:t>
      </w:r>
      <w:r w:rsidRPr="00F93F40">
        <w:rPr>
          <w:rFonts w:ascii="Times New Roman" w:hAnsi="Times New Roman" w:cs="Times New Roman"/>
          <w:sz w:val="28"/>
          <w:szCs w:val="28"/>
        </w:rPr>
        <w:lastRenderedPageBreak/>
        <w:t xml:space="preserve">коэффициентов на минимальный </w:t>
      </w:r>
      <w:proofErr w:type="gramStart"/>
      <w:r w:rsidRPr="00F93F40">
        <w:rPr>
          <w:rFonts w:ascii="Times New Roman" w:hAnsi="Times New Roman" w:cs="Times New Roman"/>
          <w:sz w:val="28"/>
          <w:szCs w:val="28"/>
        </w:rPr>
        <w:t>размер оплаты труда</w:t>
      </w:r>
      <w:proofErr w:type="gramEnd"/>
      <w:r w:rsidRPr="00F93F40">
        <w:rPr>
          <w:rFonts w:ascii="Times New Roman" w:hAnsi="Times New Roman" w:cs="Times New Roman"/>
          <w:sz w:val="28"/>
          <w:szCs w:val="28"/>
        </w:rPr>
        <w:t xml:space="preserve"> (далее – МРОТ). Так, МРОТ </w:t>
      </w:r>
      <w:r w:rsidR="00956DF2" w:rsidRPr="00F93F40">
        <w:rPr>
          <w:rFonts w:ascii="Times New Roman" w:hAnsi="Times New Roman" w:cs="Times New Roman"/>
          <w:sz w:val="28"/>
          <w:szCs w:val="28"/>
        </w:rPr>
        <w:t>с 1 мая 2018 года</w:t>
      </w:r>
      <w:r w:rsidRPr="00F93F40">
        <w:rPr>
          <w:rFonts w:ascii="Times New Roman" w:hAnsi="Times New Roman" w:cs="Times New Roman"/>
          <w:sz w:val="28"/>
          <w:szCs w:val="28"/>
        </w:rPr>
        <w:t xml:space="preserve"> в республике должен составить 21210 рублей, по России – 11163 рубля. Численность работников, у которых оплата труда </w:t>
      </w:r>
      <w:proofErr w:type="gramStart"/>
      <w:r w:rsidRPr="00F93F40">
        <w:rPr>
          <w:rFonts w:ascii="Times New Roman" w:hAnsi="Times New Roman" w:cs="Times New Roman"/>
          <w:sz w:val="28"/>
          <w:szCs w:val="28"/>
        </w:rPr>
        <w:t>не достигает МРОТ</w:t>
      </w:r>
      <w:proofErr w:type="gramEnd"/>
      <w:r w:rsidRPr="00F93F40">
        <w:rPr>
          <w:rFonts w:ascii="Times New Roman" w:hAnsi="Times New Roman" w:cs="Times New Roman"/>
          <w:sz w:val="28"/>
          <w:szCs w:val="28"/>
        </w:rPr>
        <w:t xml:space="preserve"> с районным и северным коэффициентами, составляет 18 667 человек.  Соответственно, по расчетам дополнительная потребность в средствах только в 2018 году составляет 2 087 млн. рублей. </w:t>
      </w:r>
    </w:p>
    <w:p w:rsidR="00956DF2" w:rsidRPr="00F93F40" w:rsidRDefault="00956DF2" w:rsidP="00F93F40">
      <w:pPr>
        <w:spacing w:after="0" w:line="240" w:lineRule="auto"/>
        <w:ind w:firstLine="992"/>
        <w:jc w:val="both"/>
        <w:rPr>
          <w:rFonts w:ascii="Times New Roman" w:hAnsi="Times New Roman" w:cs="Times New Roman"/>
          <w:sz w:val="28"/>
          <w:szCs w:val="28"/>
        </w:rPr>
      </w:pPr>
      <w:r w:rsidRPr="00F93F40">
        <w:rPr>
          <w:rFonts w:ascii="Times New Roman" w:hAnsi="Times New Roman" w:cs="Times New Roman"/>
          <w:sz w:val="28"/>
          <w:szCs w:val="28"/>
        </w:rPr>
        <w:t>В случае применения районных коэффициентов и северных надбавок на МРОТ:</w:t>
      </w:r>
    </w:p>
    <w:p w:rsidR="00956DF2" w:rsidRPr="00F93F40" w:rsidRDefault="00956DF2" w:rsidP="00F93F40">
      <w:pPr>
        <w:spacing w:after="0" w:line="240" w:lineRule="auto"/>
        <w:ind w:firstLine="992"/>
        <w:jc w:val="both"/>
        <w:rPr>
          <w:rFonts w:ascii="Times New Roman" w:hAnsi="Times New Roman" w:cs="Times New Roman"/>
          <w:sz w:val="28"/>
          <w:szCs w:val="28"/>
        </w:rPr>
      </w:pPr>
      <w:r w:rsidRPr="00F93F40">
        <w:rPr>
          <w:rFonts w:ascii="Times New Roman" w:hAnsi="Times New Roman" w:cs="Times New Roman"/>
          <w:sz w:val="28"/>
          <w:szCs w:val="28"/>
        </w:rPr>
        <w:t xml:space="preserve">– во-первых, </w:t>
      </w:r>
      <w:r w:rsidRPr="00F93F40">
        <w:rPr>
          <w:rFonts w:ascii="Times New Roman" w:hAnsi="Times New Roman" w:cs="Times New Roman"/>
          <w:b/>
          <w:sz w:val="28"/>
          <w:szCs w:val="28"/>
        </w:rPr>
        <w:t>увеличится средняя заработная плата</w:t>
      </w:r>
      <w:r w:rsidRPr="00F93F40">
        <w:rPr>
          <w:rFonts w:ascii="Times New Roman" w:hAnsi="Times New Roman" w:cs="Times New Roman"/>
          <w:sz w:val="28"/>
          <w:szCs w:val="28"/>
        </w:rPr>
        <w:t xml:space="preserve"> по республике от 28 250 рублей до 30 171 рублей – это прогнозный показатель, рост составляет 7%, соответственно, что повлияет на достижение индикативных показателей по повышению заработной платы указных категорий работников бюджетной сферы (среднесписочная численность «указных» работников 20 053 единицы, </w:t>
      </w:r>
      <w:r w:rsidRPr="00F93F40">
        <w:rPr>
          <w:rFonts w:ascii="Times New Roman" w:hAnsi="Times New Roman" w:cs="Times New Roman"/>
          <w:b/>
          <w:sz w:val="28"/>
          <w:szCs w:val="28"/>
        </w:rPr>
        <w:t>потребность 670 млн. рублей</w:t>
      </w:r>
      <w:r w:rsidRPr="00F93F40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956DF2" w:rsidRPr="00F93F40" w:rsidRDefault="00956DF2" w:rsidP="00F93F40">
      <w:pPr>
        <w:spacing w:after="0" w:line="240" w:lineRule="auto"/>
        <w:ind w:firstLine="992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93F40">
        <w:rPr>
          <w:rFonts w:ascii="Times New Roman" w:hAnsi="Times New Roman" w:cs="Times New Roman"/>
          <w:sz w:val="28"/>
          <w:szCs w:val="28"/>
        </w:rPr>
        <w:t xml:space="preserve"> – во-вторых, </w:t>
      </w:r>
      <w:r w:rsidRPr="00F93F40">
        <w:rPr>
          <w:rFonts w:ascii="Times New Roman" w:hAnsi="Times New Roman" w:cs="Times New Roman"/>
          <w:b/>
          <w:sz w:val="28"/>
          <w:szCs w:val="28"/>
        </w:rPr>
        <w:t>необходимо также увеличение заработной платы</w:t>
      </w:r>
      <w:r w:rsidRPr="00F93F40">
        <w:rPr>
          <w:rFonts w:ascii="Times New Roman" w:hAnsi="Times New Roman" w:cs="Times New Roman"/>
          <w:sz w:val="28"/>
          <w:szCs w:val="28"/>
        </w:rPr>
        <w:t xml:space="preserve"> работников органов государственной и муниципальной власти, работников, не отнесенных к государственной и муниципальной службе, работников социальной сферы, иных сфер деятельности которые не относятся к «указным» категориям, </w:t>
      </w:r>
      <w:r w:rsidRPr="00F93F40">
        <w:rPr>
          <w:rFonts w:ascii="Times New Roman" w:hAnsi="Times New Roman" w:cs="Times New Roman"/>
          <w:b/>
          <w:sz w:val="28"/>
          <w:szCs w:val="28"/>
        </w:rPr>
        <w:t xml:space="preserve">заработная плата которых будет ниже минимального </w:t>
      </w:r>
      <w:proofErr w:type="gramStart"/>
      <w:r w:rsidRPr="00F93F40">
        <w:rPr>
          <w:rFonts w:ascii="Times New Roman" w:hAnsi="Times New Roman" w:cs="Times New Roman"/>
          <w:b/>
          <w:sz w:val="28"/>
          <w:szCs w:val="28"/>
        </w:rPr>
        <w:t>размера оплаты труда</w:t>
      </w:r>
      <w:proofErr w:type="gramEnd"/>
      <w:r w:rsidRPr="00F93F40">
        <w:rPr>
          <w:rFonts w:ascii="Times New Roman" w:hAnsi="Times New Roman" w:cs="Times New Roman"/>
          <w:b/>
          <w:sz w:val="28"/>
          <w:szCs w:val="28"/>
        </w:rPr>
        <w:t xml:space="preserve"> с учетом надбавок</w:t>
      </w:r>
      <w:r w:rsidRPr="00F93F40">
        <w:rPr>
          <w:rFonts w:ascii="Times New Roman" w:hAnsi="Times New Roman" w:cs="Times New Roman"/>
          <w:sz w:val="28"/>
          <w:szCs w:val="28"/>
        </w:rPr>
        <w:t xml:space="preserve"> (21 210 рублей). </w:t>
      </w:r>
      <w:r w:rsidRPr="00F93F40">
        <w:rPr>
          <w:rFonts w:ascii="Times New Roman" w:hAnsi="Times New Roman" w:cs="Times New Roman"/>
          <w:i/>
          <w:sz w:val="28"/>
          <w:szCs w:val="28"/>
        </w:rPr>
        <w:t>Для сведения: заработная плата уборщика технических помещений будет составлять 21 210 рублей (11 163 рублей*1,9), что превышает заработную плату государственного гражданского служащего, занимающего должность главного специалиста (без классного чина гражданкой службы) – 17 742,0 рублей.  Общая численность работников, по которым необходимо увеличение заработной платы до уровня МРОТ с учетом надбавок составляет  11 714 шт. единиц.</w:t>
      </w:r>
    </w:p>
    <w:p w:rsidR="00956DF2" w:rsidRPr="00F93F40" w:rsidRDefault="00956DF2" w:rsidP="00F93F40">
      <w:pPr>
        <w:spacing w:after="0" w:line="240" w:lineRule="auto"/>
        <w:ind w:firstLine="992"/>
        <w:jc w:val="both"/>
        <w:rPr>
          <w:rFonts w:ascii="Times New Roman" w:hAnsi="Times New Roman" w:cs="Times New Roman"/>
          <w:sz w:val="28"/>
          <w:szCs w:val="28"/>
        </w:rPr>
      </w:pPr>
      <w:r w:rsidRPr="00F93F40">
        <w:rPr>
          <w:rFonts w:ascii="Times New Roman" w:hAnsi="Times New Roman" w:cs="Times New Roman"/>
          <w:sz w:val="28"/>
          <w:szCs w:val="28"/>
        </w:rPr>
        <w:t>Учитывая недостаточность финансовых сре</w:t>
      </w:r>
      <w:proofErr w:type="gramStart"/>
      <w:r w:rsidRPr="00F93F40">
        <w:rPr>
          <w:rFonts w:ascii="Times New Roman" w:hAnsi="Times New Roman" w:cs="Times New Roman"/>
          <w:sz w:val="28"/>
          <w:szCs w:val="28"/>
        </w:rPr>
        <w:t>дств дл</w:t>
      </w:r>
      <w:proofErr w:type="gramEnd"/>
      <w:r w:rsidRPr="00F93F40">
        <w:rPr>
          <w:rFonts w:ascii="Times New Roman" w:hAnsi="Times New Roman" w:cs="Times New Roman"/>
          <w:sz w:val="28"/>
          <w:szCs w:val="28"/>
        </w:rPr>
        <w:t xml:space="preserve">я выполнения решения Конституционного суда, исходя из возможностей республиканского бюджета Республики Тыва осуществление выплаты заработной платы на уровне минимального размера оплаты труда с учетом надбавок принято решение начать выплату надбавок с 1 мая 2018 года. </w:t>
      </w:r>
    </w:p>
    <w:p w:rsidR="00956DF2" w:rsidRPr="00F93F40" w:rsidRDefault="00956DF2" w:rsidP="00F93F40">
      <w:pPr>
        <w:spacing w:after="0" w:line="240" w:lineRule="auto"/>
        <w:ind w:firstLine="992"/>
        <w:jc w:val="both"/>
        <w:rPr>
          <w:rFonts w:ascii="Times New Roman" w:hAnsi="Times New Roman" w:cs="Times New Roman"/>
          <w:sz w:val="28"/>
          <w:szCs w:val="28"/>
        </w:rPr>
      </w:pPr>
    </w:p>
    <w:p w:rsidR="0015547A" w:rsidRPr="00F93F40" w:rsidRDefault="0015547A" w:rsidP="00F93F40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992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905CF">
        <w:rPr>
          <w:rFonts w:ascii="Times New Roman" w:eastAsia="Times New Roman" w:hAnsi="Times New Roman" w:cs="Times New Roman"/>
          <w:sz w:val="28"/>
          <w:szCs w:val="28"/>
          <w:lang w:eastAsia="ru-RU"/>
        </w:rPr>
        <w:t>3)</w:t>
      </w:r>
      <w:r w:rsidRPr="00F93F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обеспечение повышения эффективности бюджетных расходов </w:t>
      </w:r>
    </w:p>
    <w:p w:rsidR="0015547A" w:rsidRPr="00F93F40" w:rsidRDefault="00956DF2" w:rsidP="00F93F40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99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3F40">
        <w:rPr>
          <w:rFonts w:ascii="Times New Roman" w:eastAsia="Times New Roman" w:hAnsi="Times New Roman" w:cs="Times New Roman"/>
          <w:sz w:val="28"/>
          <w:szCs w:val="28"/>
          <w:lang w:eastAsia="ru-RU"/>
        </w:rPr>
        <w:t>В 2017</w:t>
      </w:r>
      <w:r w:rsidR="0015547A" w:rsidRPr="00F93F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продолжена реализация мероприятий по оптимизации сети государственных (муниципальных)  учреждений социальной сферы</w:t>
      </w:r>
    </w:p>
    <w:p w:rsidR="00956DF2" w:rsidRPr="00F93F40" w:rsidRDefault="0015547A" w:rsidP="00F93F40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99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3F40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956DF2" w:rsidRPr="00F93F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2017</w:t>
      </w:r>
      <w:r w:rsidRPr="00F93F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оптимизация расходов составила </w:t>
      </w:r>
      <w:r w:rsidR="00956DF2" w:rsidRPr="00F93F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1042 млн. рублей. Оптимизированные средства направлены на выплату заработной платы работникам бюджетной сферы в сумме 423 млн. рублей, сокращение объема государственного долга – 424 млн. рублей, на топливно-энергетический комплекс и подготовку к осенне-зимнему периоду – 155 млн. рублей, на обеспечение условий </w:t>
      </w:r>
      <w:proofErr w:type="spellStart"/>
      <w:r w:rsidR="00956DF2" w:rsidRPr="00F93F40">
        <w:rPr>
          <w:rFonts w:ascii="Times New Roman" w:eastAsia="Times New Roman" w:hAnsi="Times New Roman" w:cs="Times New Roman"/>
          <w:sz w:val="28"/>
          <w:szCs w:val="28"/>
          <w:lang w:eastAsia="ru-RU"/>
        </w:rPr>
        <w:t>софинансирования</w:t>
      </w:r>
      <w:proofErr w:type="spellEnd"/>
      <w:r w:rsidR="00956DF2" w:rsidRPr="00F93F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целевых средств – 40 млн. рублей.</w:t>
      </w:r>
    </w:p>
    <w:p w:rsidR="0015547A" w:rsidRPr="00F93F40" w:rsidRDefault="0015547A" w:rsidP="00F93F40">
      <w:pPr>
        <w:spacing w:after="0" w:line="240" w:lineRule="auto"/>
        <w:ind w:firstLine="99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3F4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 2017 году Правительством Республики Тыва разработан и утверждён План мероприятий по оздоровлению государственных финансов Республики Тыва на период 2017-2019 годов, который также включает меры по оптимизации расходов</w:t>
      </w:r>
      <w:r w:rsidR="00677716" w:rsidRPr="00F93F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увеличению собственных доходов</w:t>
      </w:r>
      <w:r w:rsidRPr="00F93F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956DF2" w:rsidRPr="00F93F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77716" w:rsidRPr="00F93F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итогам 2017 года эффект от реализации данного плана составил 663,3 млн. рублей. </w:t>
      </w:r>
    </w:p>
    <w:p w:rsidR="0015547A" w:rsidRPr="00F93F40" w:rsidRDefault="0015547A" w:rsidP="00F93F40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99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93F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 целью установления контроля над расходованием средств бюджета и недопущения принятия бюджетополучателем обязатель</w:t>
      </w:r>
      <w:proofErr w:type="gramStart"/>
      <w:r w:rsidRPr="00F93F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ств с пр</w:t>
      </w:r>
      <w:proofErr w:type="gramEnd"/>
      <w:r w:rsidRPr="00F93F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евышением установленных лимитов бюджетных обязательств с 1 августа 2017 года осуществляется учет бюджетных обязательств Управлением Федерального Казначейства по Республике Тыва. </w:t>
      </w:r>
      <w:r w:rsidR="00956DF2" w:rsidRPr="00F93F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 2018 года также разработана дорожная карта по поэтапной передаче учета УФК по РТ муниципальными образованиями.</w:t>
      </w:r>
    </w:p>
    <w:p w:rsidR="0015547A" w:rsidRPr="00F93F40" w:rsidRDefault="0015547A" w:rsidP="00F93F40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99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5547A" w:rsidRPr="00F93F40" w:rsidRDefault="0015547A" w:rsidP="00F93F40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99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3F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4) </w:t>
      </w:r>
      <w:r w:rsidR="002E0974" w:rsidRPr="00F93F4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применение </w:t>
      </w:r>
      <w:r w:rsidR="002E0974" w:rsidRPr="00F93F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механизма инициативного бюджетирования</w:t>
      </w:r>
    </w:p>
    <w:p w:rsidR="002E0974" w:rsidRPr="00F93F40" w:rsidRDefault="002E0974" w:rsidP="00F93F40">
      <w:pPr>
        <w:spacing w:after="0" w:line="240" w:lineRule="auto"/>
        <w:ind w:firstLine="992"/>
        <w:jc w:val="both"/>
        <w:rPr>
          <w:rFonts w:ascii="Times New Roman" w:hAnsi="Times New Roman" w:cs="Times New Roman"/>
          <w:sz w:val="28"/>
          <w:szCs w:val="28"/>
        </w:rPr>
      </w:pPr>
      <w:r w:rsidRPr="00F93F40">
        <w:rPr>
          <w:rFonts w:ascii="Times New Roman" w:hAnsi="Times New Roman" w:cs="Times New Roman"/>
          <w:sz w:val="28"/>
          <w:szCs w:val="28"/>
        </w:rPr>
        <w:t>В Республике Тыва с 2015 года реализуются губернаторские проекты «Одно село – один продукт», «Корова – кормилица», «</w:t>
      </w:r>
      <w:proofErr w:type="spellStart"/>
      <w:r w:rsidRPr="00F93F40">
        <w:rPr>
          <w:rFonts w:ascii="Times New Roman" w:hAnsi="Times New Roman" w:cs="Times New Roman"/>
          <w:sz w:val="28"/>
          <w:szCs w:val="28"/>
        </w:rPr>
        <w:t>Кыштаг</w:t>
      </w:r>
      <w:proofErr w:type="spellEnd"/>
      <w:r w:rsidRPr="00F93F40">
        <w:rPr>
          <w:rFonts w:ascii="Times New Roman" w:hAnsi="Times New Roman" w:cs="Times New Roman"/>
          <w:sz w:val="28"/>
          <w:szCs w:val="28"/>
        </w:rPr>
        <w:t xml:space="preserve"> для молодой семьи», а также федеральный проект по формированию комфортной городской среды, где население республики участвовало в инициировании и реализации проектов, определению направлений расходования и выборе участников проектов. </w:t>
      </w:r>
    </w:p>
    <w:p w:rsidR="002E0974" w:rsidRPr="00F93F40" w:rsidRDefault="002E0974" w:rsidP="00F93F40">
      <w:pPr>
        <w:spacing w:after="0" w:line="240" w:lineRule="auto"/>
        <w:ind w:firstLine="992"/>
        <w:jc w:val="both"/>
        <w:rPr>
          <w:rFonts w:ascii="Times New Roman" w:hAnsi="Times New Roman" w:cs="Times New Roman"/>
          <w:sz w:val="28"/>
          <w:szCs w:val="28"/>
        </w:rPr>
      </w:pPr>
      <w:r w:rsidRPr="00F93F40">
        <w:rPr>
          <w:rFonts w:ascii="Times New Roman" w:hAnsi="Times New Roman" w:cs="Times New Roman"/>
          <w:sz w:val="28"/>
          <w:szCs w:val="28"/>
        </w:rPr>
        <w:t xml:space="preserve">В 2018 году республика приняла решение о развитии инициативных практик и направила заявку в Центр инициативного бюджетирования для включения в число таких регионов. В 2019-2021 годах республика также продолжит данную работу и примет меры по расширению </w:t>
      </w:r>
      <w:r w:rsidRPr="00F93F40">
        <w:rPr>
          <w:rFonts w:ascii="Times New Roman" w:eastAsia="Times New Roman" w:hAnsi="Times New Roman" w:cs="Times New Roman"/>
          <w:sz w:val="28"/>
          <w:szCs w:val="28"/>
          <w:lang w:eastAsia="ru-RU"/>
        </w:rPr>
        <w:t>механизма инициативного бюджетирования.</w:t>
      </w:r>
    </w:p>
    <w:p w:rsidR="0015547A" w:rsidRPr="00F93F40" w:rsidRDefault="0015547A" w:rsidP="00F93F40">
      <w:pPr>
        <w:spacing w:after="0" w:line="240" w:lineRule="auto"/>
        <w:ind w:firstLine="992"/>
        <w:jc w:val="both"/>
        <w:rPr>
          <w:rFonts w:ascii="Times New Roman" w:hAnsi="Times New Roman" w:cs="Times New Roman"/>
          <w:sz w:val="28"/>
          <w:szCs w:val="28"/>
        </w:rPr>
      </w:pPr>
    </w:p>
    <w:p w:rsidR="0015547A" w:rsidRDefault="0015547A" w:rsidP="00F93F40">
      <w:pPr>
        <w:spacing w:after="0" w:line="240" w:lineRule="auto"/>
        <w:ind w:firstLine="992"/>
        <w:jc w:val="both"/>
        <w:rPr>
          <w:rFonts w:ascii="Times New Roman" w:hAnsi="Times New Roman" w:cs="Times New Roman"/>
          <w:sz w:val="28"/>
          <w:szCs w:val="28"/>
        </w:rPr>
      </w:pPr>
      <w:r w:rsidRPr="00F93F40">
        <w:rPr>
          <w:rFonts w:ascii="Times New Roman" w:hAnsi="Times New Roman" w:cs="Times New Roman"/>
          <w:sz w:val="28"/>
          <w:szCs w:val="28"/>
        </w:rPr>
        <w:t xml:space="preserve">5) </w:t>
      </w:r>
      <w:r w:rsidRPr="00B905CF">
        <w:rPr>
          <w:rFonts w:ascii="Times New Roman" w:hAnsi="Times New Roman" w:cs="Times New Roman"/>
          <w:b/>
          <w:sz w:val="28"/>
          <w:szCs w:val="28"/>
        </w:rPr>
        <w:t>разработан и утвержден бюджетный прогноз</w:t>
      </w:r>
      <w:r w:rsidRPr="00F93F40">
        <w:rPr>
          <w:rFonts w:ascii="Times New Roman" w:hAnsi="Times New Roman" w:cs="Times New Roman"/>
          <w:sz w:val="28"/>
          <w:szCs w:val="28"/>
        </w:rPr>
        <w:t xml:space="preserve"> Республики Тыва на долгосрочный период до 2028 года, целью которого является обеспечение предсказуемости развития бюджетной системы региона, оценка долгосрочных тенденций изменений объемов и структуры доходов и расходов бюджетов, условий привлечения и обслуживания заимствований, перспектив межбюджетного регулирования. </w:t>
      </w:r>
    </w:p>
    <w:p w:rsidR="00E92948" w:rsidRPr="00F93F40" w:rsidRDefault="00E92948" w:rsidP="00F93F40">
      <w:pPr>
        <w:spacing w:after="0" w:line="240" w:lineRule="auto"/>
        <w:ind w:firstLine="992"/>
        <w:jc w:val="both"/>
        <w:rPr>
          <w:rFonts w:ascii="Times New Roman" w:hAnsi="Times New Roman" w:cs="Times New Roman"/>
          <w:sz w:val="28"/>
          <w:szCs w:val="28"/>
        </w:rPr>
      </w:pPr>
    </w:p>
    <w:p w:rsidR="0015547A" w:rsidRPr="00F93F40" w:rsidRDefault="00E55142" w:rsidP="00F93F40">
      <w:pPr>
        <w:pStyle w:val="a4"/>
        <w:ind w:left="0" w:firstLine="992"/>
        <w:jc w:val="both"/>
        <w:rPr>
          <w:b/>
          <w:sz w:val="28"/>
          <w:szCs w:val="28"/>
        </w:rPr>
      </w:pPr>
      <w:r w:rsidRPr="00F93F40">
        <w:rPr>
          <w:sz w:val="28"/>
          <w:szCs w:val="28"/>
        </w:rPr>
        <w:t>6</w:t>
      </w:r>
      <w:r w:rsidR="0015547A" w:rsidRPr="00F93F40">
        <w:rPr>
          <w:sz w:val="28"/>
          <w:szCs w:val="28"/>
        </w:rPr>
        <w:t>)</w:t>
      </w:r>
      <w:r w:rsidR="0015547A" w:rsidRPr="00F93F40">
        <w:rPr>
          <w:b/>
          <w:sz w:val="28"/>
          <w:szCs w:val="28"/>
        </w:rPr>
        <w:t xml:space="preserve"> реализация бюджета развития</w:t>
      </w:r>
      <w:r w:rsidR="0015547A" w:rsidRPr="00F93F40">
        <w:rPr>
          <w:sz w:val="28"/>
          <w:szCs w:val="28"/>
        </w:rPr>
        <w:t xml:space="preserve"> </w:t>
      </w:r>
    </w:p>
    <w:p w:rsidR="0015547A" w:rsidRPr="00F93F40" w:rsidRDefault="0015547A" w:rsidP="00F93F40">
      <w:pPr>
        <w:pStyle w:val="a3"/>
        <w:shd w:val="clear" w:color="auto" w:fill="FFFFFF"/>
        <w:spacing w:before="0" w:beforeAutospacing="0" w:after="0" w:afterAutospacing="0"/>
        <w:ind w:firstLine="992"/>
        <w:jc w:val="both"/>
        <w:rPr>
          <w:color w:val="000000"/>
          <w:sz w:val="28"/>
          <w:szCs w:val="28"/>
        </w:rPr>
      </w:pPr>
      <w:proofErr w:type="gramStart"/>
      <w:r w:rsidRPr="00F93F40">
        <w:rPr>
          <w:color w:val="000000"/>
          <w:sz w:val="28"/>
          <w:szCs w:val="28"/>
        </w:rPr>
        <w:t xml:space="preserve">В связи с утверждением перечня 11 основных направлений стратегического развития Российской Федерации до 2018 года и на период до 2025 года на заседании Совета при Президенте Российской Федерации по стратегическому развитию и приоритетным проектам 13 июля 2016 года Правительством Республики Тыва активно продолжилась работа по внедрению принципов проектного управления и </w:t>
      </w:r>
      <w:r w:rsidR="008168A6" w:rsidRPr="00F93F40">
        <w:rPr>
          <w:color w:val="000000"/>
          <w:sz w:val="28"/>
          <w:szCs w:val="28"/>
        </w:rPr>
        <w:t>продолжилась</w:t>
      </w:r>
      <w:r w:rsidRPr="00F93F40">
        <w:rPr>
          <w:color w:val="000000"/>
          <w:sz w:val="28"/>
          <w:szCs w:val="28"/>
        </w:rPr>
        <w:t xml:space="preserve"> реализация 20 проектов по приоритетным направлениям Правительства Российской Федерации</w:t>
      </w:r>
      <w:proofErr w:type="gramEnd"/>
      <w:r w:rsidRPr="00F93F40">
        <w:rPr>
          <w:color w:val="000000"/>
          <w:sz w:val="28"/>
          <w:szCs w:val="28"/>
        </w:rPr>
        <w:t xml:space="preserve"> и Правительства Республики Тыва. </w:t>
      </w:r>
    </w:p>
    <w:p w:rsidR="00B06DF6" w:rsidRPr="00F93F40" w:rsidRDefault="00B06DF6" w:rsidP="00F93F40">
      <w:pPr>
        <w:spacing w:after="0" w:line="240" w:lineRule="auto"/>
        <w:ind w:firstLine="992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F93F40">
        <w:rPr>
          <w:rFonts w:ascii="Times New Roman" w:eastAsia="Times New Roman" w:hAnsi="Times New Roman" w:cs="Times New Roman"/>
          <w:sz w:val="28"/>
          <w:szCs w:val="28"/>
        </w:rPr>
        <w:lastRenderedPageBreak/>
        <w:t>В результате реализации проекта «</w:t>
      </w:r>
      <w:proofErr w:type="spellStart"/>
      <w:r w:rsidRPr="00F93F40">
        <w:rPr>
          <w:rFonts w:ascii="Times New Roman" w:eastAsia="Times New Roman" w:hAnsi="Times New Roman" w:cs="Times New Roman"/>
          <w:sz w:val="28"/>
          <w:szCs w:val="28"/>
        </w:rPr>
        <w:t>Ивестируй</w:t>
      </w:r>
      <w:proofErr w:type="spellEnd"/>
      <w:r w:rsidRPr="00F93F40">
        <w:rPr>
          <w:rFonts w:ascii="Times New Roman" w:eastAsia="Times New Roman" w:hAnsi="Times New Roman" w:cs="Times New Roman"/>
          <w:sz w:val="28"/>
          <w:szCs w:val="28"/>
        </w:rPr>
        <w:t xml:space="preserve"> в Туву», направленного на снижение административных барьеров для ведения бизнеса, сокращено среднее время подключения к электросетям  с 137 до 90 дней,  среднее время получения разрешений на строительство сокращено с 268 до 122 дней; время постановки земельного участка на кадастровый с 51 до 30 дней, зарегистрировать права собственности – за 5 дней вместо 10. </w:t>
      </w:r>
      <w:proofErr w:type="gramEnd"/>
    </w:p>
    <w:p w:rsidR="00B06DF6" w:rsidRPr="00F93F40" w:rsidRDefault="00B06DF6" w:rsidP="00F93F40">
      <w:pPr>
        <w:spacing w:after="0" w:line="240" w:lineRule="auto"/>
        <w:ind w:firstLine="992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93F40">
        <w:rPr>
          <w:rFonts w:ascii="Times New Roman" w:eastAsia="Times New Roman" w:hAnsi="Times New Roman" w:cs="Times New Roman"/>
          <w:sz w:val="28"/>
          <w:szCs w:val="28"/>
        </w:rPr>
        <w:t>Проведенные мероприятия привели к прорыву Тувы в Национальном рейтинге инвестиционного климата регионов, проводимого ежегодно Агентством стратегически инициатив: в 2017 году позиция Главы Республики Тыва Ш.В. Кара-</w:t>
      </w:r>
      <w:proofErr w:type="spellStart"/>
      <w:r w:rsidRPr="00F93F40">
        <w:rPr>
          <w:rFonts w:ascii="Times New Roman" w:eastAsia="Times New Roman" w:hAnsi="Times New Roman" w:cs="Times New Roman"/>
          <w:sz w:val="28"/>
          <w:szCs w:val="28"/>
        </w:rPr>
        <w:t>оола</w:t>
      </w:r>
      <w:proofErr w:type="spellEnd"/>
      <w:r w:rsidRPr="00F93F40">
        <w:rPr>
          <w:rFonts w:ascii="Times New Roman" w:eastAsia="Times New Roman" w:hAnsi="Times New Roman" w:cs="Times New Roman"/>
          <w:sz w:val="28"/>
          <w:szCs w:val="28"/>
        </w:rPr>
        <w:t xml:space="preserve">  в Национальном рейтинге улучшилась на 19 позиций и заняла 62 место (в 2016 году – 81 место).</w:t>
      </w:r>
    </w:p>
    <w:p w:rsidR="00B06DF6" w:rsidRPr="00F93F40" w:rsidRDefault="00B06DF6" w:rsidP="00F93F40">
      <w:pPr>
        <w:spacing w:after="0" w:line="240" w:lineRule="auto"/>
        <w:ind w:firstLine="992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93F40">
        <w:rPr>
          <w:rFonts w:ascii="Times New Roman" w:eastAsia="Times New Roman" w:hAnsi="Times New Roman" w:cs="Times New Roman"/>
          <w:sz w:val="28"/>
          <w:szCs w:val="28"/>
        </w:rPr>
        <w:t>Данный региональный проект получил высокую экспертную оценку на федеральном уровне: в 2017 году проект «Инвестируй в Туву» наряду с двумя другими региональными проектами  стал финалистом конкурса «Проектный Олимп».</w:t>
      </w:r>
    </w:p>
    <w:p w:rsidR="00B06DF6" w:rsidRPr="00F93F40" w:rsidRDefault="00B06DF6" w:rsidP="00F93F40">
      <w:pPr>
        <w:spacing w:after="0" w:line="240" w:lineRule="auto"/>
        <w:ind w:firstLine="992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93F40">
        <w:rPr>
          <w:rFonts w:ascii="Times New Roman" w:eastAsia="Times New Roman" w:hAnsi="Times New Roman" w:cs="Times New Roman"/>
          <w:sz w:val="28"/>
          <w:szCs w:val="28"/>
        </w:rPr>
        <w:t>В результате реализации проекта «</w:t>
      </w:r>
      <w:proofErr w:type="spellStart"/>
      <w:r w:rsidRPr="00F93F40">
        <w:rPr>
          <w:rFonts w:ascii="Times New Roman" w:eastAsia="Times New Roman" w:hAnsi="Times New Roman" w:cs="Times New Roman"/>
          <w:sz w:val="28"/>
          <w:szCs w:val="28"/>
        </w:rPr>
        <w:t>Госуслуги</w:t>
      </w:r>
      <w:proofErr w:type="spellEnd"/>
      <w:r w:rsidRPr="00F93F40">
        <w:rPr>
          <w:rFonts w:ascii="Times New Roman" w:eastAsia="Times New Roman" w:hAnsi="Times New Roman" w:cs="Times New Roman"/>
          <w:sz w:val="28"/>
          <w:szCs w:val="28"/>
        </w:rPr>
        <w:t xml:space="preserve"> стали ближе» по показателю «Доля граждан, использующих механизм получения государственных и муниципальных услуг в электронной форме» проекта «</w:t>
      </w:r>
      <w:proofErr w:type="spellStart"/>
      <w:r w:rsidRPr="00F93F40">
        <w:rPr>
          <w:rFonts w:ascii="Times New Roman" w:eastAsia="Times New Roman" w:hAnsi="Times New Roman" w:cs="Times New Roman"/>
          <w:sz w:val="28"/>
          <w:szCs w:val="28"/>
        </w:rPr>
        <w:t>Госуслуги</w:t>
      </w:r>
      <w:proofErr w:type="spellEnd"/>
      <w:r w:rsidRPr="00F93F40">
        <w:rPr>
          <w:rFonts w:ascii="Times New Roman" w:eastAsia="Times New Roman" w:hAnsi="Times New Roman" w:cs="Times New Roman"/>
          <w:sz w:val="28"/>
          <w:szCs w:val="28"/>
        </w:rPr>
        <w:t xml:space="preserve"> стали ближе» Тува вошла в число 5 лучших субъектов РФ, в сравнении с 2016 годом, перепрыгнув сразу 46 позиций.  А по показателю «Доля граждан, зарегистрированных в ЕСИА» Тыва стала абсолютным лидером субъектов за 2017 год (91,1 % населения республики зарегистрированы на Едином портале </w:t>
      </w:r>
      <w:proofErr w:type="spellStart"/>
      <w:r w:rsidRPr="00F93F40">
        <w:rPr>
          <w:rFonts w:ascii="Times New Roman" w:eastAsia="Times New Roman" w:hAnsi="Times New Roman" w:cs="Times New Roman"/>
          <w:sz w:val="28"/>
          <w:szCs w:val="28"/>
        </w:rPr>
        <w:t>госуслуг</w:t>
      </w:r>
      <w:proofErr w:type="spellEnd"/>
      <w:r w:rsidRPr="00F93F40">
        <w:rPr>
          <w:rFonts w:ascii="Times New Roman" w:eastAsia="Times New Roman" w:hAnsi="Times New Roman" w:cs="Times New Roman"/>
          <w:sz w:val="28"/>
          <w:szCs w:val="28"/>
        </w:rPr>
        <w:t>).</w:t>
      </w:r>
    </w:p>
    <w:p w:rsidR="00B06DF6" w:rsidRDefault="00B06DF6" w:rsidP="00F93F40">
      <w:pPr>
        <w:spacing w:after="0" w:line="240" w:lineRule="auto"/>
        <w:ind w:firstLine="992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93F40">
        <w:rPr>
          <w:rFonts w:ascii="Times New Roman" w:eastAsia="Times New Roman" w:hAnsi="Times New Roman" w:cs="Times New Roman"/>
          <w:sz w:val="28"/>
          <w:szCs w:val="28"/>
        </w:rPr>
        <w:t xml:space="preserve">По легализации неформальной занятости в рамках проекта «Шаги к благополучию» Тува также вошла в тройку лидирующих субъектов по рейтингу </w:t>
      </w:r>
      <w:proofErr w:type="spellStart"/>
      <w:r w:rsidRPr="00F93F40">
        <w:rPr>
          <w:rFonts w:ascii="Times New Roman" w:eastAsia="Times New Roman" w:hAnsi="Times New Roman" w:cs="Times New Roman"/>
          <w:sz w:val="28"/>
          <w:szCs w:val="28"/>
        </w:rPr>
        <w:t>Роструда</w:t>
      </w:r>
      <w:proofErr w:type="spellEnd"/>
      <w:r w:rsidRPr="00F93F40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F93F40" w:rsidRPr="00F93F40" w:rsidRDefault="00F93F40" w:rsidP="00F93F40">
      <w:pPr>
        <w:spacing w:after="0" w:line="240" w:lineRule="auto"/>
        <w:ind w:firstLine="992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5547A" w:rsidRPr="00F93F40" w:rsidRDefault="0015547A" w:rsidP="00F93F40">
      <w:pPr>
        <w:pStyle w:val="a4"/>
        <w:numPr>
          <w:ilvl w:val="0"/>
          <w:numId w:val="3"/>
        </w:numPr>
        <w:ind w:left="0" w:firstLine="0"/>
        <w:jc w:val="center"/>
        <w:textAlignment w:val="baseline"/>
        <w:rPr>
          <w:b/>
          <w:sz w:val="28"/>
          <w:szCs w:val="28"/>
          <w:lang w:eastAsia="ru-RU"/>
        </w:rPr>
      </w:pPr>
      <w:r w:rsidRPr="00F93F40">
        <w:rPr>
          <w:b/>
          <w:sz w:val="28"/>
          <w:szCs w:val="28"/>
          <w:lang w:eastAsia="ru-RU"/>
        </w:rPr>
        <w:t>Основные задачи и направления налоговой политики</w:t>
      </w:r>
    </w:p>
    <w:p w:rsidR="0015547A" w:rsidRPr="00F93F40" w:rsidRDefault="00F93F40" w:rsidP="00F93F40">
      <w:pPr>
        <w:pStyle w:val="a4"/>
        <w:ind w:left="0"/>
        <w:jc w:val="center"/>
        <w:textAlignment w:val="baseline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 xml:space="preserve">         </w:t>
      </w:r>
      <w:r w:rsidR="0015547A" w:rsidRPr="00F93F40">
        <w:rPr>
          <w:b/>
          <w:sz w:val="28"/>
          <w:szCs w:val="28"/>
          <w:lang w:eastAsia="ru-RU"/>
        </w:rPr>
        <w:t>на 201</w:t>
      </w:r>
      <w:r w:rsidR="0005776B" w:rsidRPr="00F93F40">
        <w:rPr>
          <w:b/>
          <w:sz w:val="28"/>
          <w:szCs w:val="28"/>
          <w:lang w:eastAsia="ru-RU"/>
        </w:rPr>
        <w:t>9</w:t>
      </w:r>
      <w:r w:rsidR="0015547A" w:rsidRPr="00F93F40">
        <w:rPr>
          <w:b/>
          <w:sz w:val="28"/>
          <w:szCs w:val="28"/>
          <w:lang w:eastAsia="ru-RU"/>
        </w:rPr>
        <w:t xml:space="preserve"> год и на плановый период 20</w:t>
      </w:r>
      <w:r w:rsidR="0005776B" w:rsidRPr="00F93F40">
        <w:rPr>
          <w:b/>
          <w:sz w:val="28"/>
          <w:szCs w:val="28"/>
          <w:lang w:eastAsia="ru-RU"/>
        </w:rPr>
        <w:t>20</w:t>
      </w:r>
      <w:r w:rsidR="0015547A" w:rsidRPr="00F93F40">
        <w:rPr>
          <w:b/>
          <w:sz w:val="28"/>
          <w:szCs w:val="28"/>
          <w:lang w:eastAsia="ru-RU"/>
        </w:rPr>
        <w:t xml:space="preserve"> и 202</w:t>
      </w:r>
      <w:r w:rsidR="0005776B" w:rsidRPr="00F93F40">
        <w:rPr>
          <w:b/>
          <w:sz w:val="28"/>
          <w:szCs w:val="28"/>
          <w:lang w:eastAsia="ru-RU"/>
        </w:rPr>
        <w:t>1</w:t>
      </w:r>
      <w:r w:rsidR="0015547A" w:rsidRPr="00F93F40">
        <w:rPr>
          <w:b/>
          <w:sz w:val="28"/>
          <w:szCs w:val="28"/>
          <w:lang w:eastAsia="ru-RU"/>
        </w:rPr>
        <w:t xml:space="preserve"> годов</w:t>
      </w:r>
    </w:p>
    <w:p w:rsidR="00A554B6" w:rsidRPr="00F93F40" w:rsidRDefault="00A554B6" w:rsidP="00F93F40">
      <w:pPr>
        <w:pStyle w:val="a4"/>
        <w:ind w:left="0" w:firstLine="992"/>
        <w:jc w:val="both"/>
        <w:textAlignment w:val="baseline"/>
        <w:rPr>
          <w:b/>
          <w:sz w:val="28"/>
          <w:szCs w:val="28"/>
          <w:lang w:eastAsia="ru-RU"/>
        </w:rPr>
      </w:pPr>
    </w:p>
    <w:p w:rsidR="00410D43" w:rsidRPr="00F93F40" w:rsidRDefault="00410D43" w:rsidP="00F93F40">
      <w:pPr>
        <w:spacing w:after="0" w:line="240" w:lineRule="auto"/>
        <w:ind w:firstLine="992"/>
        <w:jc w:val="both"/>
        <w:textAlignment w:val="baseline"/>
        <w:rPr>
          <w:rFonts w:ascii="Times New Roman" w:hAnsi="Times New Roman" w:cs="Times New Roman"/>
          <w:sz w:val="28"/>
          <w:szCs w:val="28"/>
          <w:lang w:eastAsia="ru-RU"/>
        </w:rPr>
      </w:pPr>
      <w:r w:rsidRPr="00F93F40">
        <w:rPr>
          <w:rFonts w:ascii="Times New Roman" w:hAnsi="Times New Roman" w:cs="Times New Roman"/>
          <w:sz w:val="28"/>
          <w:szCs w:val="28"/>
          <w:lang w:eastAsia="ru-RU"/>
        </w:rPr>
        <w:t>Основные направления налоговой политики на 2018 год и на плановый период 2019 и 2020 годов будут направлены на сохранение, укрепление и развитие налогового потенциала региона, в частности повышение уровня собираемости, расширение налоговой базы и вовлечение в налоговый оборот незарегистрированных объектов.</w:t>
      </w:r>
    </w:p>
    <w:p w:rsidR="00410D43" w:rsidRPr="00F93F40" w:rsidRDefault="00410D43" w:rsidP="00F93F40">
      <w:pPr>
        <w:spacing w:after="0" w:line="240" w:lineRule="auto"/>
        <w:ind w:firstLine="992"/>
        <w:jc w:val="both"/>
        <w:textAlignment w:val="baseline"/>
        <w:rPr>
          <w:rFonts w:ascii="Times New Roman" w:hAnsi="Times New Roman" w:cs="Times New Roman"/>
          <w:sz w:val="28"/>
          <w:szCs w:val="28"/>
          <w:lang w:eastAsia="ru-RU"/>
        </w:rPr>
      </w:pPr>
      <w:proofErr w:type="gramStart"/>
      <w:r w:rsidRPr="00F93F40">
        <w:rPr>
          <w:rFonts w:ascii="Times New Roman" w:hAnsi="Times New Roman" w:cs="Times New Roman"/>
          <w:sz w:val="28"/>
          <w:szCs w:val="28"/>
          <w:lang w:eastAsia="ru-RU"/>
        </w:rPr>
        <w:t>В целях определения целесообразности, востребованности и результативности налоговых льгот ежегодно в рамках реализации распоряжения Правительства Республики Тыва № 381-р от 14 сентября 2018 года «Об утверждении плана мероприятий по устранению неэффективных налоговых льгот (пониженных ставок по налогам), установленных законами Республики Тыва», будет проводиться оценка действующих налоговых льгот в соответствии с методикой, утвержденной на федеральном уровне.</w:t>
      </w:r>
      <w:proofErr w:type="gramEnd"/>
      <w:r w:rsidRPr="00F93F40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F93F40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Минфином РТ и финансовыми органами муниципальных образований на постоянной основе будет вестись реестр налоговых льгот. Установление новых налоговых льгот будет базироваться на стимулировании экономического роста, развитии налогооблагаемой базы и сокращении расходных обязательств соответствующего бюджета. Установление новой налоговой льготы (пониженной ставки) должно сопровождаться определением источника покрытия выпадающего дохода, решение о пролонгации или отмене налоговой льготы выносится только после проведения оценки ее эффективности в соответствии с действующим законодательством.</w:t>
      </w:r>
    </w:p>
    <w:p w:rsidR="00410D43" w:rsidRPr="00F93F40" w:rsidRDefault="00410D43" w:rsidP="00F93F40">
      <w:pPr>
        <w:spacing w:after="0" w:line="240" w:lineRule="auto"/>
        <w:ind w:firstLine="992"/>
        <w:jc w:val="both"/>
        <w:textAlignment w:val="baseline"/>
        <w:rPr>
          <w:rFonts w:ascii="Times New Roman" w:hAnsi="Times New Roman" w:cs="Times New Roman"/>
          <w:sz w:val="28"/>
          <w:szCs w:val="28"/>
          <w:lang w:eastAsia="ru-RU"/>
        </w:rPr>
      </w:pPr>
      <w:r w:rsidRPr="00F93F40">
        <w:rPr>
          <w:rFonts w:ascii="Times New Roman" w:hAnsi="Times New Roman" w:cs="Times New Roman"/>
          <w:sz w:val="28"/>
          <w:szCs w:val="28"/>
          <w:lang w:eastAsia="ru-RU"/>
        </w:rPr>
        <w:t>В трехлетней перспективе будет продолжена работа в части перехода налогообложения объектов недвижимого имущества физических лиц и организаций исходя из кадастровой стоимости.</w:t>
      </w:r>
    </w:p>
    <w:p w:rsidR="00410D43" w:rsidRPr="00F93F40" w:rsidRDefault="00410D43" w:rsidP="00F93F40">
      <w:pPr>
        <w:spacing w:after="0" w:line="240" w:lineRule="auto"/>
        <w:ind w:firstLine="992"/>
        <w:jc w:val="both"/>
        <w:textAlignment w:val="baseline"/>
        <w:rPr>
          <w:rFonts w:ascii="Times New Roman" w:hAnsi="Times New Roman" w:cs="Times New Roman"/>
          <w:sz w:val="28"/>
          <w:szCs w:val="28"/>
          <w:lang w:eastAsia="ru-RU"/>
        </w:rPr>
      </w:pPr>
      <w:proofErr w:type="gramStart"/>
      <w:r w:rsidRPr="00F93F40">
        <w:rPr>
          <w:rFonts w:ascii="Times New Roman" w:hAnsi="Times New Roman" w:cs="Times New Roman"/>
          <w:sz w:val="28"/>
          <w:szCs w:val="28"/>
          <w:lang w:eastAsia="ru-RU"/>
        </w:rPr>
        <w:t xml:space="preserve">В части налогообложения имущества организаций планируется с 2019 года расширить перечень объектов недвижимого имущества, в отношении которых налоговая база определяется как кадастровая стоимость (административно-деловые и торговые центры и помещения в них), а также пересмотр размера порогового значения площади с 1000 </w:t>
      </w:r>
      <w:proofErr w:type="spellStart"/>
      <w:r w:rsidRPr="00F93F40">
        <w:rPr>
          <w:rFonts w:ascii="Times New Roman" w:hAnsi="Times New Roman" w:cs="Times New Roman"/>
          <w:sz w:val="28"/>
          <w:szCs w:val="28"/>
          <w:lang w:eastAsia="ru-RU"/>
        </w:rPr>
        <w:t>кв.м</w:t>
      </w:r>
      <w:proofErr w:type="spellEnd"/>
      <w:r w:rsidRPr="00F93F40">
        <w:rPr>
          <w:rFonts w:ascii="Times New Roman" w:hAnsi="Times New Roman" w:cs="Times New Roman"/>
          <w:sz w:val="28"/>
          <w:szCs w:val="28"/>
          <w:lang w:eastAsia="ru-RU"/>
        </w:rPr>
        <w:t xml:space="preserve">. до 100 </w:t>
      </w:r>
      <w:proofErr w:type="spellStart"/>
      <w:r w:rsidRPr="00F93F40">
        <w:rPr>
          <w:rFonts w:ascii="Times New Roman" w:hAnsi="Times New Roman" w:cs="Times New Roman"/>
          <w:sz w:val="28"/>
          <w:szCs w:val="28"/>
          <w:lang w:eastAsia="ru-RU"/>
        </w:rPr>
        <w:t>кв.м</w:t>
      </w:r>
      <w:proofErr w:type="spellEnd"/>
      <w:r w:rsidRPr="00F93F40">
        <w:rPr>
          <w:rFonts w:ascii="Times New Roman" w:hAnsi="Times New Roman" w:cs="Times New Roman"/>
          <w:sz w:val="28"/>
          <w:szCs w:val="28"/>
          <w:lang w:eastAsia="ru-RU"/>
        </w:rPr>
        <w:t xml:space="preserve">. и установление дифференцированных ставок в зависимости от площади. </w:t>
      </w:r>
      <w:proofErr w:type="gramEnd"/>
    </w:p>
    <w:p w:rsidR="00410D43" w:rsidRPr="00F93F40" w:rsidRDefault="00410D43" w:rsidP="00F93F40">
      <w:pPr>
        <w:spacing w:after="0" w:line="240" w:lineRule="auto"/>
        <w:ind w:firstLine="992"/>
        <w:jc w:val="both"/>
        <w:textAlignment w:val="baseline"/>
        <w:rPr>
          <w:rFonts w:ascii="Times New Roman" w:hAnsi="Times New Roman" w:cs="Times New Roman"/>
          <w:sz w:val="28"/>
          <w:szCs w:val="28"/>
          <w:lang w:eastAsia="ru-RU"/>
        </w:rPr>
      </w:pPr>
      <w:r w:rsidRPr="00F93F40">
        <w:rPr>
          <w:rFonts w:ascii="Times New Roman" w:hAnsi="Times New Roman" w:cs="Times New Roman"/>
          <w:sz w:val="28"/>
          <w:szCs w:val="28"/>
          <w:lang w:eastAsia="ru-RU"/>
        </w:rPr>
        <w:t xml:space="preserve">В части налогообложения физических лиц, в целях адаптации налогоплательщиков к новому порядку уплаты налога исходя из кадастровой стоимости разработан и внесен в Верховный Хурал (парламент) Республики Тыва проект закона, устанавливающий, что на сумму недоимки пени за налоговый период 2017 года, </w:t>
      </w:r>
      <w:proofErr w:type="gramStart"/>
      <w:r w:rsidRPr="00F93F40">
        <w:rPr>
          <w:rFonts w:ascii="Times New Roman" w:hAnsi="Times New Roman" w:cs="Times New Roman"/>
          <w:sz w:val="28"/>
          <w:szCs w:val="28"/>
          <w:lang w:eastAsia="ru-RU"/>
        </w:rPr>
        <w:t>начисляются</w:t>
      </w:r>
      <w:proofErr w:type="gramEnd"/>
      <w:r w:rsidRPr="00F93F40">
        <w:rPr>
          <w:rFonts w:ascii="Times New Roman" w:hAnsi="Times New Roman" w:cs="Times New Roman"/>
          <w:sz w:val="28"/>
          <w:szCs w:val="28"/>
          <w:lang w:eastAsia="ru-RU"/>
        </w:rPr>
        <w:t xml:space="preserve"> начиная с 01 июля 2019 года (в настоящее время пеня за период 2017 года подлежит начислению со 2 декабря </w:t>
      </w:r>
      <w:proofErr w:type="gramStart"/>
      <w:r w:rsidRPr="00F93F40">
        <w:rPr>
          <w:rFonts w:ascii="Times New Roman" w:hAnsi="Times New Roman" w:cs="Times New Roman"/>
          <w:sz w:val="28"/>
          <w:szCs w:val="28"/>
          <w:lang w:eastAsia="ru-RU"/>
        </w:rPr>
        <w:t>2018 года).</w:t>
      </w:r>
      <w:proofErr w:type="gramEnd"/>
      <w:r w:rsidRPr="00F93F40">
        <w:rPr>
          <w:rFonts w:ascii="Times New Roman" w:hAnsi="Times New Roman" w:cs="Times New Roman"/>
          <w:sz w:val="28"/>
          <w:szCs w:val="28"/>
          <w:lang w:eastAsia="ru-RU"/>
        </w:rPr>
        <w:t xml:space="preserve"> Аналогичные законы уже приняты в 12 субъектах Российской Федерации: в республиках Хакасия, Бурятия, Татарстан, в Еврейской Автономной области.</w:t>
      </w:r>
    </w:p>
    <w:p w:rsidR="00410D43" w:rsidRPr="00F93F40" w:rsidRDefault="00410D43" w:rsidP="00F93F40">
      <w:pPr>
        <w:spacing w:after="0" w:line="240" w:lineRule="auto"/>
        <w:ind w:firstLine="992"/>
        <w:jc w:val="both"/>
        <w:textAlignment w:val="baseline"/>
        <w:rPr>
          <w:rFonts w:ascii="Times New Roman" w:hAnsi="Times New Roman" w:cs="Times New Roman"/>
          <w:sz w:val="28"/>
          <w:szCs w:val="28"/>
          <w:lang w:eastAsia="ru-RU"/>
        </w:rPr>
      </w:pPr>
      <w:proofErr w:type="gramStart"/>
      <w:r w:rsidRPr="00F93F40">
        <w:rPr>
          <w:rFonts w:ascii="Times New Roman" w:hAnsi="Times New Roman" w:cs="Times New Roman"/>
          <w:sz w:val="28"/>
          <w:szCs w:val="28"/>
          <w:lang w:eastAsia="ru-RU"/>
        </w:rPr>
        <w:t>В целях снижения налоговой нагрузки на организации и смягчения последствий увеличения основной ставки по налогу на добавленную стоимость с 18 до 20% (с 1 января 2019 года), на федеральном уровне с 1 января 2019 года движимое имущество исключается из объектов налогообложения, данное изменение сократит доходы консолидированного бюджета Республики Тыва на 31 млн. рублей.</w:t>
      </w:r>
      <w:proofErr w:type="gramEnd"/>
      <w:r w:rsidRPr="00F93F40">
        <w:rPr>
          <w:rFonts w:ascii="Times New Roman" w:hAnsi="Times New Roman" w:cs="Times New Roman"/>
          <w:sz w:val="28"/>
          <w:szCs w:val="28"/>
          <w:lang w:eastAsia="ru-RU"/>
        </w:rPr>
        <w:t xml:space="preserve"> (Федеральный закон РФ № 302-ФЗ от 3 августа 2018 года «О внесении изменений в части первую и вторую Налогового кодекса Российской Федерации»).</w:t>
      </w:r>
    </w:p>
    <w:p w:rsidR="00410D43" w:rsidRPr="00F93F40" w:rsidRDefault="00410D43" w:rsidP="00F93F40">
      <w:pPr>
        <w:spacing w:after="0" w:line="240" w:lineRule="auto"/>
        <w:ind w:firstLine="992"/>
        <w:jc w:val="both"/>
        <w:textAlignment w:val="baseline"/>
        <w:rPr>
          <w:rFonts w:ascii="Times New Roman" w:hAnsi="Times New Roman" w:cs="Times New Roman"/>
          <w:sz w:val="28"/>
          <w:szCs w:val="28"/>
          <w:lang w:eastAsia="ru-RU"/>
        </w:rPr>
      </w:pPr>
      <w:r w:rsidRPr="00F93F40">
        <w:rPr>
          <w:rFonts w:ascii="Times New Roman" w:hAnsi="Times New Roman" w:cs="Times New Roman"/>
          <w:sz w:val="28"/>
          <w:szCs w:val="28"/>
          <w:lang w:eastAsia="ru-RU"/>
        </w:rPr>
        <w:t xml:space="preserve">В целях сокращения затрат организаций и физических лиц связанных с открытием бизнеса, а также стимулирования использования электронных сервисов размер государственной пошлины с 1 января 2019 года снижается до нуля при подаче заявления о государственной регистрации юридических лиц и индивидуальных предпринимателей в форме электронного документа. </w:t>
      </w:r>
      <w:r w:rsidRPr="00F93F40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Выпадающие доходы республиканского бюджета оцениваются в сумме 0,2 млн.</w:t>
      </w:r>
      <w:r w:rsidR="00B905CF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F93F40">
        <w:rPr>
          <w:rFonts w:ascii="Times New Roman" w:hAnsi="Times New Roman" w:cs="Times New Roman"/>
          <w:sz w:val="28"/>
          <w:szCs w:val="28"/>
          <w:lang w:eastAsia="ru-RU"/>
        </w:rPr>
        <w:t>рублей ежегодно.</w:t>
      </w:r>
    </w:p>
    <w:p w:rsidR="00410D43" w:rsidRPr="00F93F40" w:rsidRDefault="00410D43" w:rsidP="00F93F40">
      <w:pPr>
        <w:spacing w:after="0" w:line="240" w:lineRule="auto"/>
        <w:ind w:firstLine="992"/>
        <w:jc w:val="both"/>
        <w:textAlignment w:val="baseline"/>
        <w:rPr>
          <w:rFonts w:ascii="Times New Roman" w:hAnsi="Times New Roman" w:cs="Times New Roman"/>
          <w:sz w:val="28"/>
          <w:szCs w:val="28"/>
          <w:lang w:eastAsia="ru-RU"/>
        </w:rPr>
      </w:pPr>
      <w:r w:rsidRPr="00F93F40">
        <w:rPr>
          <w:rFonts w:ascii="Times New Roman" w:hAnsi="Times New Roman" w:cs="Times New Roman"/>
          <w:sz w:val="28"/>
          <w:szCs w:val="28"/>
          <w:lang w:eastAsia="ru-RU"/>
        </w:rPr>
        <w:t xml:space="preserve">Еще одним нововведением с 1 января 2019 года станет расширение источников Дорожных фондов субъектов,  Федеральным законом РФ № 141-ФЗ от 4 июня 2018 года «О внесении изменений в ст. 179.4 Бюджетного кодекса РФ  предусмотрено включение денежных взысканий (штрафов) за нарушение законодательства Российской Федерации о безопасности дорожного движения в состав Дорожного фонда. Соответствующий закон уже разработан </w:t>
      </w:r>
      <w:proofErr w:type="spellStart"/>
      <w:r w:rsidRPr="00F93F40">
        <w:rPr>
          <w:rFonts w:ascii="Times New Roman" w:hAnsi="Times New Roman" w:cs="Times New Roman"/>
          <w:sz w:val="28"/>
          <w:szCs w:val="28"/>
          <w:lang w:eastAsia="ru-RU"/>
        </w:rPr>
        <w:t>Миндортрансом</w:t>
      </w:r>
      <w:proofErr w:type="spellEnd"/>
      <w:r w:rsidRPr="00F93F40">
        <w:rPr>
          <w:rFonts w:ascii="Times New Roman" w:hAnsi="Times New Roman" w:cs="Times New Roman"/>
          <w:sz w:val="28"/>
          <w:szCs w:val="28"/>
          <w:lang w:eastAsia="ru-RU"/>
        </w:rPr>
        <w:t xml:space="preserve"> РТ и находится на согласовании. Предварительно изменение позволит увеличить с 1 января 2019 года средства Дорожного фонда на 130 млн. рублей, вследствие чего собственные доходы республиканского бюджета сократятся на данную сумму.</w:t>
      </w:r>
    </w:p>
    <w:p w:rsidR="00410D43" w:rsidRPr="00F93F40" w:rsidRDefault="00410D43" w:rsidP="00F93F40">
      <w:pPr>
        <w:spacing w:after="0" w:line="240" w:lineRule="auto"/>
        <w:ind w:firstLine="992"/>
        <w:jc w:val="both"/>
        <w:textAlignment w:val="baseline"/>
        <w:rPr>
          <w:rFonts w:ascii="Times New Roman" w:hAnsi="Times New Roman" w:cs="Times New Roman"/>
          <w:sz w:val="28"/>
          <w:szCs w:val="28"/>
          <w:lang w:eastAsia="ru-RU"/>
        </w:rPr>
      </w:pPr>
      <w:r w:rsidRPr="00F93F40">
        <w:rPr>
          <w:rFonts w:ascii="Times New Roman" w:hAnsi="Times New Roman" w:cs="Times New Roman"/>
          <w:sz w:val="28"/>
          <w:szCs w:val="28"/>
          <w:lang w:eastAsia="ru-RU"/>
        </w:rPr>
        <w:t>Что касается местных бюджетов, в муниципальных образованиях будет продолжена работа по постановке на учет земельных участков выявленных по итогам инвентаризации. Также для проведения государственной кадастровой оценки недвижимого имущества, в переходный период, установленный федеральным законодательством, планируется создание государственного бюджетного учреждения, финансируемого за счет средств республиканского бюджета, для актуализации сведений о кадастровой стоимости, так как последние её итоги были утверждены в 2012 году.</w:t>
      </w:r>
    </w:p>
    <w:p w:rsidR="0015547A" w:rsidRPr="00F93F40" w:rsidRDefault="00410D43" w:rsidP="00F93F40">
      <w:pPr>
        <w:spacing w:after="0" w:line="240" w:lineRule="auto"/>
        <w:ind w:firstLine="992"/>
        <w:jc w:val="both"/>
        <w:textAlignment w:val="baseline"/>
        <w:rPr>
          <w:rFonts w:ascii="Times New Roman" w:hAnsi="Times New Roman" w:cs="Times New Roman"/>
          <w:sz w:val="28"/>
          <w:szCs w:val="28"/>
          <w:lang w:eastAsia="ru-RU"/>
        </w:rPr>
      </w:pPr>
      <w:r w:rsidRPr="00F93F40">
        <w:rPr>
          <w:rFonts w:ascii="Times New Roman" w:hAnsi="Times New Roman" w:cs="Times New Roman"/>
          <w:sz w:val="28"/>
          <w:szCs w:val="28"/>
          <w:lang w:eastAsia="ru-RU"/>
        </w:rPr>
        <w:t>Предварительно с 1 января 2019 года в доходы местных бюджетов дополнительно начнут поступать 5% платежей за негативное воздействие на окружающую среду. Соответствующий проект федерального закона принят Государственной Думой в первом чтении. Изменение позволит сосредоточить в местные бюджеты порядка 1,5 млн. рублей в год.</w:t>
      </w:r>
    </w:p>
    <w:p w:rsidR="003D6265" w:rsidRPr="00F93F40" w:rsidRDefault="003D6265" w:rsidP="00F93F40">
      <w:pPr>
        <w:spacing w:after="0" w:line="240" w:lineRule="auto"/>
        <w:ind w:firstLine="992"/>
        <w:jc w:val="both"/>
        <w:textAlignment w:val="baseline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5547A" w:rsidRPr="00F93F40" w:rsidRDefault="0015547A" w:rsidP="00F93F40">
      <w:pPr>
        <w:pStyle w:val="a4"/>
        <w:numPr>
          <w:ilvl w:val="0"/>
          <w:numId w:val="3"/>
        </w:numPr>
        <w:ind w:left="0" w:firstLine="0"/>
        <w:jc w:val="center"/>
        <w:textAlignment w:val="baseline"/>
        <w:rPr>
          <w:b/>
          <w:sz w:val="28"/>
          <w:szCs w:val="28"/>
          <w:lang w:eastAsia="ru-RU"/>
        </w:rPr>
      </w:pPr>
      <w:r w:rsidRPr="00F93F40">
        <w:rPr>
          <w:b/>
          <w:sz w:val="28"/>
          <w:szCs w:val="28"/>
          <w:lang w:eastAsia="ru-RU"/>
        </w:rPr>
        <w:t>Основные задачи и направления бюджетной политики</w:t>
      </w:r>
    </w:p>
    <w:p w:rsidR="0015547A" w:rsidRPr="00F93F40" w:rsidRDefault="00F93F40" w:rsidP="00F93F40">
      <w:pPr>
        <w:pStyle w:val="a4"/>
        <w:ind w:left="0"/>
        <w:jc w:val="center"/>
        <w:textAlignment w:val="baseline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 xml:space="preserve">        </w:t>
      </w:r>
      <w:r w:rsidR="007E2674" w:rsidRPr="00F93F40">
        <w:rPr>
          <w:b/>
          <w:sz w:val="28"/>
          <w:szCs w:val="28"/>
          <w:lang w:eastAsia="ru-RU"/>
        </w:rPr>
        <w:t>на 2019</w:t>
      </w:r>
      <w:r w:rsidR="0015547A" w:rsidRPr="00F93F40">
        <w:rPr>
          <w:b/>
          <w:sz w:val="28"/>
          <w:szCs w:val="28"/>
          <w:lang w:eastAsia="ru-RU"/>
        </w:rPr>
        <w:t xml:space="preserve"> год и на плановый период 20</w:t>
      </w:r>
      <w:r w:rsidR="007E2674" w:rsidRPr="00F93F40">
        <w:rPr>
          <w:b/>
          <w:sz w:val="28"/>
          <w:szCs w:val="28"/>
          <w:lang w:eastAsia="ru-RU"/>
        </w:rPr>
        <w:t>20</w:t>
      </w:r>
      <w:r w:rsidR="0015547A" w:rsidRPr="00F93F40">
        <w:rPr>
          <w:b/>
          <w:sz w:val="28"/>
          <w:szCs w:val="28"/>
          <w:lang w:eastAsia="ru-RU"/>
        </w:rPr>
        <w:t xml:space="preserve"> и 202</w:t>
      </w:r>
      <w:r w:rsidR="007E2674" w:rsidRPr="00F93F40">
        <w:rPr>
          <w:b/>
          <w:sz w:val="28"/>
          <w:szCs w:val="28"/>
          <w:lang w:eastAsia="ru-RU"/>
        </w:rPr>
        <w:t>1</w:t>
      </w:r>
      <w:r w:rsidR="0015547A" w:rsidRPr="00F93F40">
        <w:rPr>
          <w:b/>
          <w:sz w:val="28"/>
          <w:szCs w:val="28"/>
          <w:lang w:eastAsia="ru-RU"/>
        </w:rPr>
        <w:t xml:space="preserve"> годов</w:t>
      </w:r>
    </w:p>
    <w:p w:rsidR="0015547A" w:rsidRPr="00F93F40" w:rsidRDefault="0015547A" w:rsidP="00F93F40">
      <w:pPr>
        <w:pStyle w:val="a4"/>
        <w:ind w:left="0" w:firstLine="992"/>
        <w:jc w:val="both"/>
        <w:textAlignment w:val="baseline"/>
        <w:rPr>
          <w:b/>
          <w:sz w:val="28"/>
          <w:szCs w:val="28"/>
          <w:lang w:eastAsia="ru-RU"/>
        </w:rPr>
      </w:pPr>
    </w:p>
    <w:p w:rsidR="0015547A" w:rsidRPr="00F93F40" w:rsidRDefault="0015547A" w:rsidP="00F93F40">
      <w:pPr>
        <w:spacing w:after="0" w:line="240" w:lineRule="auto"/>
        <w:ind w:firstLine="992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3F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Приоритетами при формировании </w:t>
      </w:r>
      <w:r w:rsidR="007E2674" w:rsidRPr="00F93F40">
        <w:rPr>
          <w:rFonts w:ascii="Times New Roman" w:eastAsia="Times New Roman" w:hAnsi="Times New Roman" w:cs="Times New Roman"/>
          <w:sz w:val="28"/>
          <w:szCs w:val="28"/>
          <w:lang w:eastAsia="ru-RU"/>
        </w:rPr>
        <w:t>республиканского бюджета на 2019</w:t>
      </w:r>
      <w:r w:rsidRPr="00F93F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год, по-прежнему, являются обеспечение сбалансированности бюджета, снижение государственного долга, выполнение всех социальных обязательств, прироста собственных доходов бюджета республики не ниже уровня инфляции. </w:t>
      </w:r>
    </w:p>
    <w:p w:rsidR="0015547A" w:rsidRPr="00F93F40" w:rsidRDefault="0015547A" w:rsidP="00F93F40">
      <w:pPr>
        <w:spacing w:after="0" w:line="240" w:lineRule="auto"/>
        <w:ind w:firstLine="992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3F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целях обеспечения устойчивости и сбалансированности бюджетной системы в Республике Тыва бюджетная политика будет направлена </w:t>
      </w:r>
      <w:proofErr w:type="gramStart"/>
      <w:r w:rsidRPr="00F93F40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proofErr w:type="gramEnd"/>
      <w:r w:rsidRPr="00F93F40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7E2674" w:rsidRPr="00F93F40" w:rsidRDefault="007E2674" w:rsidP="00F93F40">
      <w:pPr>
        <w:spacing w:after="0" w:line="240" w:lineRule="auto"/>
        <w:ind w:firstLine="992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3F40">
        <w:rPr>
          <w:rFonts w:ascii="Times New Roman" w:eastAsia="Times New Roman" w:hAnsi="Times New Roman" w:cs="Times New Roman"/>
          <w:sz w:val="28"/>
          <w:szCs w:val="28"/>
          <w:lang w:eastAsia="ru-RU"/>
        </w:rPr>
        <w:t>безусловное исполнение действующих расходных обязательств, недопущение принятия новых расходных обязательств, не обеспеченных доходными источниками;</w:t>
      </w:r>
    </w:p>
    <w:p w:rsidR="007E2674" w:rsidRPr="00F93F40" w:rsidRDefault="007E2674" w:rsidP="00F93F40">
      <w:pPr>
        <w:spacing w:after="0" w:line="240" w:lineRule="auto"/>
        <w:ind w:firstLine="992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3F40">
        <w:rPr>
          <w:rFonts w:ascii="Times New Roman" w:hAnsi="Times New Roman" w:cs="Times New Roman"/>
          <w:sz w:val="28"/>
          <w:szCs w:val="28"/>
        </w:rPr>
        <w:lastRenderedPageBreak/>
        <w:t>строгое соблюдение бюджетно-финансовой дисциплины всеми главными распорядителями и получателями бюджетных средств;</w:t>
      </w:r>
    </w:p>
    <w:p w:rsidR="007E2674" w:rsidRPr="00F93F40" w:rsidRDefault="007E2674" w:rsidP="00F93F40">
      <w:pPr>
        <w:spacing w:after="0" w:line="240" w:lineRule="auto"/>
        <w:ind w:firstLine="992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3F40">
        <w:rPr>
          <w:rFonts w:ascii="Times New Roman" w:eastAsia="Times New Roman" w:hAnsi="Times New Roman" w:cs="Times New Roman"/>
          <w:sz w:val="28"/>
          <w:szCs w:val="28"/>
          <w:lang w:eastAsia="ru-RU"/>
        </w:rPr>
        <w:t>оптимизацию бюджетных расходов за счет повышения их эффективности в результате перераспределения средств на самые важные направления, снижения неэффективных затрат, применения системы нормирования закупок;</w:t>
      </w:r>
    </w:p>
    <w:p w:rsidR="007E2674" w:rsidRPr="00F93F40" w:rsidRDefault="007E2674" w:rsidP="00F93F40">
      <w:pPr>
        <w:spacing w:after="0" w:line="240" w:lineRule="auto"/>
        <w:ind w:firstLine="992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3F40">
        <w:rPr>
          <w:rFonts w:ascii="Times New Roman" w:eastAsia="Times New Roman" w:hAnsi="Times New Roman" w:cs="Times New Roman"/>
          <w:sz w:val="28"/>
          <w:szCs w:val="28"/>
          <w:lang w:eastAsia="ru-RU"/>
        </w:rPr>
        <w:t>достижение национальных целей, определенных в Указе Президента Российской Федерации от 07 мая 2018 года, в результате реализации в республике национальных проектов (программ);</w:t>
      </w:r>
    </w:p>
    <w:p w:rsidR="007E2674" w:rsidRPr="00F93F40" w:rsidRDefault="007E2674" w:rsidP="00F93F40">
      <w:pPr>
        <w:spacing w:after="0" w:line="240" w:lineRule="auto"/>
        <w:ind w:firstLine="992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3F40">
        <w:rPr>
          <w:rFonts w:ascii="Times New Roman" w:eastAsia="Times New Roman" w:hAnsi="Times New Roman" w:cs="Times New Roman"/>
          <w:sz w:val="28"/>
          <w:szCs w:val="28"/>
          <w:lang w:eastAsia="ru-RU"/>
        </w:rPr>
        <w:t>адресное решение социальных проблем;</w:t>
      </w:r>
    </w:p>
    <w:p w:rsidR="007E2674" w:rsidRPr="00F93F40" w:rsidRDefault="007E2674" w:rsidP="00F93F40">
      <w:pPr>
        <w:spacing w:after="0" w:line="240" w:lineRule="auto"/>
        <w:ind w:firstLine="992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3F4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повышение качества финансового контроля в управлении бюджетным процессом, в том числе внутреннего финансового контроля и внутреннего финансового аудита;</w:t>
      </w:r>
    </w:p>
    <w:p w:rsidR="007E2674" w:rsidRPr="00F93F40" w:rsidRDefault="007E2674" w:rsidP="00F93F40">
      <w:pPr>
        <w:spacing w:after="0" w:line="240" w:lineRule="auto"/>
        <w:ind w:firstLine="992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3F40"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реализацию принципов открытости и прозрачности управления государственными и муниципальными финансами;</w:t>
      </w:r>
    </w:p>
    <w:p w:rsidR="007E2674" w:rsidRPr="00F93F40" w:rsidRDefault="007E2674" w:rsidP="00F93F40">
      <w:pPr>
        <w:spacing w:after="0" w:line="240" w:lineRule="auto"/>
        <w:ind w:firstLine="992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3F4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проведение взвешенной долговой политики;</w:t>
      </w:r>
    </w:p>
    <w:p w:rsidR="007E2674" w:rsidRPr="00F93F40" w:rsidRDefault="007E2674" w:rsidP="00F93F40">
      <w:pPr>
        <w:spacing w:after="0" w:line="240" w:lineRule="auto"/>
        <w:ind w:firstLine="992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3F40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совершенствование и дальнейшее развитие программно-целевых инструментов бюджетного планирования, дальнейшее внедрение механизмов проектного управления;</w:t>
      </w:r>
    </w:p>
    <w:p w:rsidR="007E2674" w:rsidRPr="00F93F40" w:rsidRDefault="007E2674" w:rsidP="00F93F40">
      <w:pPr>
        <w:spacing w:after="0" w:line="240" w:lineRule="auto"/>
        <w:ind w:firstLine="992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3F4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повышение открытости и прозрачности информации об управлении общественными финансами, расширение практики общественного участия при обсуждении и принятии бюджетных решений;</w:t>
      </w:r>
    </w:p>
    <w:p w:rsidR="007E2674" w:rsidRPr="00F93F40" w:rsidRDefault="007E2674" w:rsidP="00F93F40">
      <w:pPr>
        <w:spacing w:after="0" w:line="240" w:lineRule="auto"/>
        <w:ind w:firstLine="992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3F40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расширение механизма инициативного бюджетирования;</w:t>
      </w:r>
    </w:p>
    <w:p w:rsidR="007E2674" w:rsidRPr="00F93F40" w:rsidRDefault="007E2674" w:rsidP="00F93F40">
      <w:pPr>
        <w:spacing w:after="0" w:line="240" w:lineRule="auto"/>
        <w:ind w:firstLine="992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3F4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поддержку и стимулирование предпринимательской и инвестиционной активности хозяйствующих субъектов, ведущих экономическую деятельность на территории республики в целях получения необходимого объ</w:t>
      </w:r>
      <w:r w:rsidR="00F93F40">
        <w:rPr>
          <w:rFonts w:ascii="Times New Roman" w:eastAsia="Times New Roman" w:hAnsi="Times New Roman" w:cs="Times New Roman"/>
          <w:sz w:val="28"/>
          <w:szCs w:val="28"/>
          <w:lang w:eastAsia="ru-RU"/>
        </w:rPr>
        <w:t>ема доходов в бюджет республики.</w:t>
      </w:r>
    </w:p>
    <w:sectPr w:rsidR="007E2674" w:rsidRPr="00F93F40" w:rsidSect="00A952C4">
      <w:headerReference w:type="default" r:id="rId9"/>
      <w:footerReference w:type="default" r:id="rId10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332B" w:rsidRDefault="00DE332B" w:rsidP="00A952C4">
      <w:pPr>
        <w:spacing w:after="0" w:line="240" w:lineRule="auto"/>
      </w:pPr>
      <w:r>
        <w:separator/>
      </w:r>
    </w:p>
  </w:endnote>
  <w:endnote w:type="continuationSeparator" w:id="0">
    <w:p w:rsidR="00DE332B" w:rsidRDefault="00DE332B" w:rsidP="00A952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87952969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DE332B" w:rsidRPr="001C7CEB" w:rsidRDefault="00DE332B">
        <w:pPr>
          <w:pStyle w:val="a9"/>
          <w:jc w:val="right"/>
          <w:rPr>
            <w:rFonts w:ascii="Times New Roman" w:hAnsi="Times New Roman" w:cs="Times New Roman"/>
          </w:rPr>
        </w:pPr>
        <w:r w:rsidRPr="001C7CEB">
          <w:rPr>
            <w:rFonts w:ascii="Times New Roman" w:hAnsi="Times New Roman" w:cs="Times New Roman"/>
          </w:rPr>
          <w:fldChar w:fldCharType="begin"/>
        </w:r>
        <w:r w:rsidRPr="001C7CEB">
          <w:rPr>
            <w:rFonts w:ascii="Times New Roman" w:hAnsi="Times New Roman" w:cs="Times New Roman"/>
          </w:rPr>
          <w:instrText>PAGE   \* MERGEFORMAT</w:instrText>
        </w:r>
        <w:r w:rsidRPr="001C7CEB">
          <w:rPr>
            <w:rFonts w:ascii="Times New Roman" w:hAnsi="Times New Roman" w:cs="Times New Roman"/>
          </w:rPr>
          <w:fldChar w:fldCharType="separate"/>
        </w:r>
        <w:r w:rsidR="008F085F">
          <w:rPr>
            <w:rFonts w:ascii="Times New Roman" w:hAnsi="Times New Roman" w:cs="Times New Roman"/>
            <w:noProof/>
          </w:rPr>
          <w:t>2</w:t>
        </w:r>
        <w:r w:rsidRPr="001C7CEB">
          <w:rPr>
            <w:rFonts w:ascii="Times New Roman" w:hAnsi="Times New Roman" w:cs="Times New Roman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332B" w:rsidRDefault="00DE332B" w:rsidP="00A952C4">
      <w:pPr>
        <w:spacing w:after="0" w:line="240" w:lineRule="auto"/>
      </w:pPr>
      <w:r>
        <w:separator/>
      </w:r>
    </w:p>
  </w:footnote>
  <w:footnote w:type="continuationSeparator" w:id="0">
    <w:p w:rsidR="00DE332B" w:rsidRDefault="00DE332B" w:rsidP="00A952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80" w:rightFromText="180" w:horzAnchor="margin" w:tblpY="-210"/>
      <w:tblW w:w="9889" w:type="dxa"/>
      <w:tblLook w:val="04A0" w:firstRow="1" w:lastRow="0" w:firstColumn="1" w:lastColumn="0" w:noHBand="0" w:noVBand="1"/>
    </w:tblPr>
    <w:tblGrid>
      <w:gridCol w:w="1101"/>
      <w:gridCol w:w="8788"/>
    </w:tblGrid>
    <w:tr w:rsidR="00DE332B" w:rsidRPr="00C22CD6" w:rsidTr="001C7CEB">
      <w:trPr>
        <w:cantSplit/>
        <w:trHeight w:val="661"/>
      </w:trPr>
      <w:tc>
        <w:tcPr>
          <w:tcW w:w="1101" w:type="dxa"/>
        </w:tcPr>
        <w:p w:rsidR="00DE332B" w:rsidRPr="00C22CD6" w:rsidRDefault="00DE332B" w:rsidP="00A952C4">
          <w:pPr>
            <w:tabs>
              <w:tab w:val="center" w:pos="4677"/>
              <w:tab w:val="right" w:pos="9355"/>
            </w:tabs>
            <w:spacing w:after="0" w:line="240" w:lineRule="auto"/>
            <w:jc w:val="right"/>
            <w:rPr>
              <w:rFonts w:ascii="Times New Roman" w:eastAsia="Times New Roman" w:hAnsi="Times New Roman" w:cs="Times New Roman"/>
              <w:b/>
              <w:color w:val="1F497D" w:themeColor="text2"/>
              <w:sz w:val="24"/>
              <w:szCs w:val="24"/>
              <w:lang w:eastAsia="ru-RU"/>
            </w:rPr>
          </w:pPr>
          <w:r w:rsidRPr="00C22CD6">
            <w:rPr>
              <w:rFonts w:ascii="Times New Roman" w:eastAsia="Times New Roman" w:hAnsi="Times New Roman" w:cs="Times New Roman"/>
              <w:b/>
              <w:noProof/>
              <w:sz w:val="32"/>
              <w:szCs w:val="20"/>
              <w:lang w:eastAsia="ru-RU"/>
            </w:rPr>
            <w:drawing>
              <wp:inline distT="0" distB="0" distL="0" distR="0" wp14:anchorId="51EF845A" wp14:editId="6CB54D28">
                <wp:extent cx="487939" cy="466725"/>
                <wp:effectExtent l="0" t="0" r="7620" b="0"/>
                <wp:docPr id="7" name="Рисунок 7" descr="O:\информ технологий\_Общая папка отдела\Logo Minfin\Logo4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O:\информ технологий\_Общая папка отдела\Logo Minfin\Logo4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96949" cy="47534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788" w:type="dxa"/>
          <w:shd w:val="clear" w:color="auto" w:fill="auto"/>
        </w:tcPr>
        <w:p w:rsidR="00DE332B" w:rsidRPr="001C7CEB" w:rsidRDefault="00DE332B" w:rsidP="001C7CEB">
          <w:pPr>
            <w:tabs>
              <w:tab w:val="left" w:pos="675"/>
              <w:tab w:val="center" w:pos="4677"/>
              <w:tab w:val="right" w:pos="8572"/>
              <w:tab w:val="right" w:pos="9355"/>
            </w:tabs>
            <w:spacing w:after="0" w:line="240" w:lineRule="auto"/>
            <w:jc w:val="right"/>
            <w:rPr>
              <w:rFonts w:ascii="Times New Roman" w:eastAsia="Times New Roman" w:hAnsi="Times New Roman" w:cs="Times New Roman"/>
              <w:color w:val="365F91" w:themeColor="accent1" w:themeShade="BF"/>
              <w:sz w:val="24"/>
              <w:szCs w:val="24"/>
              <w:lang w:eastAsia="ru-RU"/>
            </w:rPr>
          </w:pPr>
          <w:r w:rsidRPr="001C7CEB">
            <w:rPr>
              <w:rFonts w:ascii="Times New Roman" w:eastAsia="Times New Roman" w:hAnsi="Times New Roman" w:cs="Times New Roman"/>
              <w:color w:val="365F91" w:themeColor="accent1" w:themeShade="BF"/>
              <w:sz w:val="24"/>
              <w:szCs w:val="24"/>
              <w:lang w:eastAsia="ru-RU"/>
            </w:rPr>
            <w:t>Основные направления бюджетной и налоговой политики Республики Тыва</w:t>
          </w:r>
        </w:p>
        <w:p w:rsidR="00DE332B" w:rsidRPr="001C7CEB" w:rsidRDefault="00DE332B" w:rsidP="001C7CEB">
          <w:pPr>
            <w:tabs>
              <w:tab w:val="center" w:pos="4677"/>
              <w:tab w:val="right" w:pos="9355"/>
            </w:tabs>
            <w:spacing w:after="0" w:line="240" w:lineRule="auto"/>
            <w:jc w:val="right"/>
            <w:rPr>
              <w:rFonts w:ascii="Times New Roman" w:eastAsia="Times New Roman" w:hAnsi="Times New Roman" w:cs="Times New Roman"/>
              <w:b/>
              <w:color w:val="0070C0"/>
              <w:sz w:val="24"/>
              <w:szCs w:val="24"/>
              <w:lang w:eastAsia="ru-RU"/>
            </w:rPr>
          </w:pPr>
          <w:r w:rsidRPr="001C7CEB">
            <w:rPr>
              <w:rFonts w:ascii="Times New Roman" w:eastAsia="Times New Roman" w:hAnsi="Times New Roman" w:cs="Times New Roman"/>
              <w:color w:val="365F91" w:themeColor="accent1" w:themeShade="BF"/>
              <w:sz w:val="24"/>
              <w:szCs w:val="24"/>
              <w:lang w:eastAsia="ru-RU"/>
            </w:rPr>
            <w:t>на 2019 год и на плановый период 2020 и 2021 годов</w:t>
          </w:r>
        </w:p>
      </w:tc>
    </w:tr>
  </w:tbl>
  <w:p w:rsidR="00DE332B" w:rsidRDefault="00DE332B" w:rsidP="001C7CEB">
    <w:pPr>
      <w:pStyle w:val="a7"/>
    </w:pPr>
  </w:p>
  <w:p w:rsidR="00DE332B" w:rsidRDefault="00DE332B" w:rsidP="001C7CEB">
    <w:pPr>
      <w:pStyle w:val="a7"/>
    </w:pPr>
  </w:p>
  <w:p w:rsidR="00DE332B" w:rsidRDefault="00DE332B" w:rsidP="001C7CEB">
    <w:pPr>
      <w:pStyle w:val="a7"/>
    </w:pPr>
  </w:p>
  <w:p w:rsidR="00DE332B" w:rsidRDefault="00DE332B" w:rsidP="001C7CEB">
    <w:pPr>
      <w:pStyle w:val="a7"/>
    </w:pPr>
  </w:p>
  <w:p w:rsidR="00DE332B" w:rsidRDefault="00DE332B" w:rsidP="001C7CEB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D649CF"/>
    <w:multiLevelType w:val="hybridMultilevel"/>
    <w:tmpl w:val="FB70C380"/>
    <w:lvl w:ilvl="0" w:tplc="834C64F6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3F7779F"/>
    <w:multiLevelType w:val="multilevel"/>
    <w:tmpl w:val="CCDA6BC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9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04" w:hanging="2160"/>
      </w:pPr>
      <w:rPr>
        <w:rFonts w:hint="default"/>
      </w:rPr>
    </w:lvl>
  </w:abstractNum>
  <w:abstractNum w:abstractNumId="2">
    <w:nsid w:val="57CA17BF"/>
    <w:multiLevelType w:val="hybridMultilevel"/>
    <w:tmpl w:val="6B8C5D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F43667F"/>
    <w:multiLevelType w:val="hybridMultilevel"/>
    <w:tmpl w:val="7054A40C"/>
    <w:lvl w:ilvl="0" w:tplc="79C8649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547A"/>
    <w:rsid w:val="0005776B"/>
    <w:rsid w:val="000F7975"/>
    <w:rsid w:val="0015547A"/>
    <w:rsid w:val="00194184"/>
    <w:rsid w:val="001C7CEB"/>
    <w:rsid w:val="002C2933"/>
    <w:rsid w:val="002E0974"/>
    <w:rsid w:val="003C5C80"/>
    <w:rsid w:val="003D6265"/>
    <w:rsid w:val="00410D43"/>
    <w:rsid w:val="004E1537"/>
    <w:rsid w:val="00592738"/>
    <w:rsid w:val="00677716"/>
    <w:rsid w:val="006E15B6"/>
    <w:rsid w:val="007E2674"/>
    <w:rsid w:val="008168A6"/>
    <w:rsid w:val="008F085F"/>
    <w:rsid w:val="0095100C"/>
    <w:rsid w:val="00956DF2"/>
    <w:rsid w:val="009F382B"/>
    <w:rsid w:val="009F3F02"/>
    <w:rsid w:val="00A31758"/>
    <w:rsid w:val="00A554B6"/>
    <w:rsid w:val="00A952C4"/>
    <w:rsid w:val="00B06DF6"/>
    <w:rsid w:val="00B905CF"/>
    <w:rsid w:val="00CA1389"/>
    <w:rsid w:val="00DD1EF8"/>
    <w:rsid w:val="00DE332B"/>
    <w:rsid w:val="00E55142"/>
    <w:rsid w:val="00E734A1"/>
    <w:rsid w:val="00E92948"/>
    <w:rsid w:val="00F93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547A"/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D1EF8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2">
    <w:name w:val="Основной текст (6) + Полужирный2"/>
    <w:basedOn w:val="a0"/>
    <w:rsid w:val="0015547A"/>
    <w:rPr>
      <w:rFonts w:ascii="Times New Roman" w:eastAsia="Times New Roman" w:hAnsi="Times New Roman" w:cs="Times New Roman"/>
      <w:b/>
      <w:bCs/>
      <w:sz w:val="24"/>
      <w:szCs w:val="24"/>
      <w:shd w:val="clear" w:color="auto" w:fill="FFFFFF"/>
    </w:rPr>
  </w:style>
  <w:style w:type="paragraph" w:styleId="a3">
    <w:name w:val="Normal (Web)"/>
    <w:basedOn w:val="a"/>
    <w:uiPriority w:val="99"/>
    <w:unhideWhenUsed/>
    <w:rsid w:val="001554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15547A"/>
    <w:pPr>
      <w:spacing w:after="0" w:line="240" w:lineRule="auto"/>
      <w:ind w:left="720"/>
      <w:contextualSpacing/>
    </w:pPr>
    <w:rPr>
      <w:rFonts w:ascii="Times New Roman" w:eastAsia="Calibri" w:hAnsi="Times New Roman" w:cs="Times New Roman"/>
    </w:rPr>
  </w:style>
  <w:style w:type="paragraph" w:customStyle="1" w:styleId="ConsPlusNormal">
    <w:name w:val="ConsPlusNormal"/>
    <w:link w:val="ConsPlusNormal0"/>
    <w:qFormat/>
    <w:rsid w:val="0015547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15547A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1">
    <w:name w:val="Знак Знак Знак1 Знак"/>
    <w:basedOn w:val="4"/>
    <w:rsid w:val="00DD1EF8"/>
    <w:pPr>
      <w:keepLines w:val="0"/>
      <w:spacing w:before="240" w:after="60" w:line="240" w:lineRule="auto"/>
      <w:jc w:val="center"/>
    </w:pPr>
    <w:rPr>
      <w:rFonts w:ascii="Times New Roman" w:eastAsia="Times New Roman" w:hAnsi="Times New Roman" w:cs="Times New Roman"/>
      <w:i w:val="0"/>
      <w:iCs w:val="0"/>
      <w:color w:val="auto"/>
      <w:sz w:val="28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DD1EF8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customStyle="1" w:styleId="u">
    <w:name w:val="u"/>
    <w:basedOn w:val="a"/>
    <w:rsid w:val="00DD1EF8"/>
    <w:pPr>
      <w:spacing w:after="0" w:line="240" w:lineRule="auto"/>
      <w:ind w:firstLine="539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952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952C4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A952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A952C4"/>
  </w:style>
  <w:style w:type="paragraph" w:styleId="a9">
    <w:name w:val="footer"/>
    <w:basedOn w:val="a"/>
    <w:link w:val="aa"/>
    <w:uiPriority w:val="99"/>
    <w:unhideWhenUsed/>
    <w:rsid w:val="00A952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A952C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547A"/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D1EF8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2">
    <w:name w:val="Основной текст (6) + Полужирный2"/>
    <w:basedOn w:val="a0"/>
    <w:rsid w:val="0015547A"/>
    <w:rPr>
      <w:rFonts w:ascii="Times New Roman" w:eastAsia="Times New Roman" w:hAnsi="Times New Roman" w:cs="Times New Roman"/>
      <w:b/>
      <w:bCs/>
      <w:sz w:val="24"/>
      <w:szCs w:val="24"/>
      <w:shd w:val="clear" w:color="auto" w:fill="FFFFFF"/>
    </w:rPr>
  </w:style>
  <w:style w:type="paragraph" w:styleId="a3">
    <w:name w:val="Normal (Web)"/>
    <w:basedOn w:val="a"/>
    <w:uiPriority w:val="99"/>
    <w:unhideWhenUsed/>
    <w:rsid w:val="001554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15547A"/>
    <w:pPr>
      <w:spacing w:after="0" w:line="240" w:lineRule="auto"/>
      <w:ind w:left="720"/>
      <w:contextualSpacing/>
    </w:pPr>
    <w:rPr>
      <w:rFonts w:ascii="Times New Roman" w:eastAsia="Calibri" w:hAnsi="Times New Roman" w:cs="Times New Roman"/>
    </w:rPr>
  </w:style>
  <w:style w:type="paragraph" w:customStyle="1" w:styleId="ConsPlusNormal">
    <w:name w:val="ConsPlusNormal"/>
    <w:link w:val="ConsPlusNormal0"/>
    <w:qFormat/>
    <w:rsid w:val="0015547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15547A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1">
    <w:name w:val="Знак Знак Знак1 Знак"/>
    <w:basedOn w:val="4"/>
    <w:rsid w:val="00DD1EF8"/>
    <w:pPr>
      <w:keepLines w:val="0"/>
      <w:spacing w:before="240" w:after="60" w:line="240" w:lineRule="auto"/>
      <w:jc w:val="center"/>
    </w:pPr>
    <w:rPr>
      <w:rFonts w:ascii="Times New Roman" w:eastAsia="Times New Roman" w:hAnsi="Times New Roman" w:cs="Times New Roman"/>
      <w:i w:val="0"/>
      <w:iCs w:val="0"/>
      <w:color w:val="auto"/>
      <w:sz w:val="28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DD1EF8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customStyle="1" w:styleId="u">
    <w:name w:val="u"/>
    <w:basedOn w:val="a"/>
    <w:rsid w:val="00DD1EF8"/>
    <w:pPr>
      <w:spacing w:after="0" w:line="240" w:lineRule="auto"/>
      <w:ind w:firstLine="539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952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952C4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A952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A952C4"/>
  </w:style>
  <w:style w:type="paragraph" w:styleId="a9">
    <w:name w:val="footer"/>
    <w:basedOn w:val="a"/>
    <w:link w:val="aa"/>
    <w:uiPriority w:val="99"/>
    <w:unhideWhenUsed/>
    <w:rsid w:val="00A952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A952C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34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14</Pages>
  <Words>4578</Words>
  <Characters>26095</Characters>
  <Application>Microsoft Office Word</Application>
  <DocSecurity>0</DocSecurity>
  <Lines>217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30612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Монгуш Менди Геннадиевна</dc:creator>
  <cp:lastModifiedBy>Ошкулуг Айлана Арменовна</cp:lastModifiedBy>
  <cp:revision>10</cp:revision>
  <dcterms:created xsi:type="dcterms:W3CDTF">2018-10-28T05:44:00Z</dcterms:created>
  <dcterms:modified xsi:type="dcterms:W3CDTF">2018-10-30T11:10:00Z</dcterms:modified>
</cp:coreProperties>
</file>